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1888" w:rsidRPr="004120F0" w:rsidRDefault="009F1888" w:rsidP="009F1888">
      <w:pPr>
        <w:pStyle w:val="Standard"/>
        <w:shd w:val="clear" w:color="auto" w:fill="FFFFFF"/>
        <w:ind w:left="454" w:right="397"/>
        <w:jc w:val="center"/>
        <w:rPr>
          <w:lang w:val="ru-RU"/>
        </w:rPr>
      </w:pPr>
      <w:r>
        <w:rPr>
          <w:b/>
          <w:bCs/>
          <w:color w:val="000000"/>
          <w:sz w:val="27"/>
          <w:szCs w:val="27"/>
          <w:lang w:val="uk-UA"/>
        </w:rPr>
        <w:t>УМОВИ</w:t>
      </w:r>
    </w:p>
    <w:p w:rsidR="009F1888" w:rsidRPr="004120F0" w:rsidRDefault="009F1888" w:rsidP="009F1888">
      <w:pPr>
        <w:pStyle w:val="Standard"/>
        <w:shd w:val="clear" w:color="auto" w:fill="FFFFFF"/>
        <w:ind w:left="450" w:right="450"/>
        <w:jc w:val="center"/>
        <w:rPr>
          <w:lang w:val="ru-RU"/>
        </w:rPr>
      </w:pPr>
      <w:r>
        <w:rPr>
          <w:b/>
          <w:bCs/>
          <w:color w:val="000000"/>
          <w:sz w:val="27"/>
          <w:szCs w:val="27"/>
          <w:lang w:val="uk-UA"/>
        </w:rPr>
        <w:t>проведення конкурсу</w:t>
      </w:r>
      <w:r>
        <w:rPr>
          <w:b/>
          <w:bCs/>
          <w:color w:val="000000"/>
          <w:sz w:val="27"/>
          <w:szCs w:val="27"/>
          <w:lang w:val="uk-UA"/>
        </w:rPr>
        <w:br/>
        <w:t xml:space="preserve"> на зайняття посади державної служби категорії «В», головного спеціаліста відділу кадрової роботи управління кадрового забезпечення та з питань нагород облдержадміністрації</w:t>
      </w:r>
    </w:p>
    <w:p w:rsidR="009F1888" w:rsidRDefault="009F1888" w:rsidP="009F1888">
      <w:pPr>
        <w:pStyle w:val="Standard"/>
        <w:shd w:val="clear" w:color="auto" w:fill="FFFFFF"/>
        <w:ind w:left="450" w:right="450"/>
        <w:jc w:val="center"/>
        <w:rPr>
          <w:color w:val="000000"/>
          <w:sz w:val="27"/>
          <w:szCs w:val="27"/>
          <w:lang w:val="uk-UA"/>
        </w:rPr>
      </w:pPr>
    </w:p>
    <w:tbl>
      <w:tblPr>
        <w:tblW w:w="10170" w:type="dxa"/>
        <w:tblInd w:w="-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6"/>
        <w:gridCol w:w="3767"/>
        <w:gridCol w:w="5797"/>
      </w:tblGrid>
      <w:tr w:rsidR="009F1888" w:rsidTr="00372307">
        <w:tblPrEx>
          <w:tblCellMar>
            <w:top w:w="0" w:type="dxa"/>
            <w:bottom w:w="0" w:type="dxa"/>
          </w:tblCellMar>
        </w:tblPrEx>
        <w:tc>
          <w:tcPr>
            <w:tcW w:w="10170" w:type="dxa"/>
            <w:gridSpan w:val="3"/>
            <w:shd w:val="clear" w:color="auto" w:fill="FFFFFF"/>
            <w:tcMar>
              <w:top w:w="0" w:type="dxa"/>
              <w:left w:w="2" w:type="dxa"/>
              <w:bottom w:w="0" w:type="dxa"/>
              <w:right w:w="0" w:type="dxa"/>
            </w:tcMar>
          </w:tcPr>
          <w:p w:rsidR="009F1888" w:rsidRDefault="009F1888" w:rsidP="00372307">
            <w:pPr>
              <w:pStyle w:val="Standard"/>
              <w:spacing w:before="136" w:after="136"/>
              <w:jc w:val="center"/>
            </w:pPr>
            <w:proofErr w:type="spellStart"/>
            <w:r>
              <w:rPr>
                <w:rFonts w:eastAsia="Times New Roman" w:cs="Times New Roman"/>
                <w:b/>
                <w:bCs/>
                <w:lang w:eastAsia="ru-RU"/>
              </w:rPr>
              <w:t>Загальні</w:t>
            </w:r>
            <w:proofErr w:type="spellEnd"/>
            <w:r>
              <w:rPr>
                <w:rFonts w:eastAsia="Times New Roman" w:cs="Times New Roman"/>
                <w:b/>
                <w:bCs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bCs/>
                <w:lang w:eastAsia="ru-RU"/>
              </w:rPr>
              <w:t>умови</w:t>
            </w:r>
            <w:proofErr w:type="spellEnd"/>
          </w:p>
        </w:tc>
      </w:tr>
      <w:tr w:rsidR="009F1888" w:rsidRPr="004120F0" w:rsidTr="00372307">
        <w:tblPrEx>
          <w:tblCellMar>
            <w:top w:w="0" w:type="dxa"/>
            <w:bottom w:w="0" w:type="dxa"/>
          </w:tblCellMar>
        </w:tblPrEx>
        <w:tc>
          <w:tcPr>
            <w:tcW w:w="4373" w:type="dxa"/>
            <w:gridSpan w:val="2"/>
            <w:shd w:val="clear" w:color="auto" w:fill="FFFFFF"/>
            <w:tcMar>
              <w:top w:w="0" w:type="dxa"/>
              <w:left w:w="2" w:type="dxa"/>
              <w:bottom w:w="0" w:type="dxa"/>
              <w:right w:w="0" w:type="dxa"/>
            </w:tcMar>
          </w:tcPr>
          <w:p w:rsidR="009F1888" w:rsidRDefault="009F1888" w:rsidP="00372307">
            <w:pPr>
              <w:pStyle w:val="Standard"/>
              <w:spacing w:before="136" w:after="136"/>
            </w:pPr>
            <w:proofErr w:type="spellStart"/>
            <w:r>
              <w:rPr>
                <w:rFonts w:eastAsia="Times New Roman" w:cs="Times New Roman"/>
                <w:lang w:eastAsia="ru-RU"/>
              </w:rPr>
              <w:t>Посадові</w:t>
            </w:r>
            <w:proofErr w:type="spellEnd"/>
            <w:r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lang w:eastAsia="ru-RU"/>
              </w:rPr>
              <w:t>обов’язки</w:t>
            </w:r>
            <w:proofErr w:type="spellEnd"/>
          </w:p>
        </w:tc>
        <w:tc>
          <w:tcPr>
            <w:tcW w:w="5797" w:type="dxa"/>
            <w:shd w:val="clear" w:color="auto" w:fill="FFFFFF"/>
            <w:tcMar>
              <w:top w:w="0" w:type="dxa"/>
              <w:left w:w="2" w:type="dxa"/>
              <w:bottom w:w="0" w:type="dxa"/>
              <w:right w:w="0" w:type="dxa"/>
            </w:tcMar>
          </w:tcPr>
          <w:p w:rsidR="009F1888" w:rsidRDefault="009F1888" w:rsidP="00372307">
            <w:pPr>
              <w:pStyle w:val="Standard"/>
              <w:spacing w:before="136" w:after="136"/>
              <w:jc w:val="both"/>
            </w:pPr>
            <w:r>
              <w:rPr>
                <w:rFonts w:eastAsia="Times New Roman" w:cs="Times New Roman"/>
                <w:lang w:val="uk-UA" w:eastAsia="ru-RU"/>
              </w:rPr>
              <w:t xml:space="preserve">1) забезпечення реалізації державної кадрової політики з питань управління персоналом в </w:t>
            </w:r>
            <w:proofErr w:type="spellStart"/>
            <w:r>
              <w:rPr>
                <w:rFonts w:eastAsia="Times New Roman" w:cs="Times New Roman"/>
                <w:lang w:val="uk-UA" w:eastAsia="ru-RU"/>
              </w:rPr>
              <w:t>апараті</w:t>
            </w:r>
            <w:proofErr w:type="spellEnd"/>
            <w:r>
              <w:rPr>
                <w:rFonts w:eastAsia="Times New Roman" w:cs="Times New Roman"/>
                <w:lang w:val="uk-UA" w:eastAsia="ru-RU"/>
              </w:rPr>
              <w:t xml:space="preserve"> та структурних підрозділах облдержадміністрації;</w:t>
            </w:r>
          </w:p>
          <w:p w:rsidR="009F1888" w:rsidRDefault="009F1888" w:rsidP="00372307">
            <w:pPr>
              <w:pStyle w:val="Standard"/>
              <w:spacing w:before="136" w:after="136"/>
            </w:pPr>
            <w:r>
              <w:rPr>
                <w:rFonts w:eastAsia="Times New Roman" w:cs="Times New Roman"/>
                <w:lang w:val="uk-UA" w:eastAsia="ru-RU"/>
              </w:rPr>
              <w:t>2) визначати та узагальнювати потреби державних службовців з підготовки, спеціалізації та підвищенні кваліфікації;</w:t>
            </w:r>
          </w:p>
          <w:p w:rsidR="009F1888" w:rsidRDefault="009F1888" w:rsidP="00372307">
            <w:pPr>
              <w:pStyle w:val="Standard"/>
              <w:spacing w:before="136" w:after="136"/>
            </w:pPr>
            <w:r>
              <w:rPr>
                <w:rFonts w:eastAsia="Times New Roman" w:cs="Times New Roman"/>
                <w:lang w:val="uk-UA" w:eastAsia="ru-RU"/>
              </w:rPr>
              <w:t xml:space="preserve">3) забезпечувати виконання графіків підвищення рівня професійної компетенції державних службовців апарату та структурних підрозділів облдержадміністрації та   райдержадміністрацій, на яких покладені обов'язки з організації роботи щодо запобігання проявам корупції в органах виконавчої влади;  </w:t>
            </w:r>
          </w:p>
          <w:p w:rsidR="009F1888" w:rsidRPr="004120F0" w:rsidRDefault="009F1888" w:rsidP="00372307">
            <w:pPr>
              <w:pStyle w:val="Standard"/>
              <w:spacing w:before="136" w:after="136"/>
              <w:rPr>
                <w:lang w:val="ru-RU"/>
              </w:rPr>
            </w:pPr>
            <w:r>
              <w:rPr>
                <w:rFonts w:eastAsia="Times New Roman" w:cs="Times New Roman"/>
                <w:lang w:val="uk-UA" w:eastAsia="ru-RU"/>
              </w:rPr>
              <w:t>4) організовувати проведення внутрішніх навчань державних службовців апарату облдержадміністрації;</w:t>
            </w:r>
          </w:p>
          <w:p w:rsidR="009F1888" w:rsidRPr="004120F0" w:rsidRDefault="009F1888" w:rsidP="00372307">
            <w:pPr>
              <w:pStyle w:val="Standard"/>
              <w:spacing w:before="136" w:after="136"/>
              <w:rPr>
                <w:lang w:val="ru-RU"/>
              </w:rPr>
            </w:pPr>
            <w:r>
              <w:rPr>
                <w:rFonts w:eastAsia="Times New Roman" w:cs="Times New Roman"/>
                <w:lang w:val="uk-UA" w:eastAsia="ru-RU"/>
              </w:rPr>
              <w:t>5) здійснювати моніторинг працевлаштування та перебування на державній службі магістрів за спеціальностями галузі знань “Державне управління” за державним замовленням;</w:t>
            </w:r>
          </w:p>
          <w:p w:rsidR="009F1888" w:rsidRPr="004120F0" w:rsidRDefault="009F1888" w:rsidP="00372307">
            <w:pPr>
              <w:pStyle w:val="Standard"/>
              <w:spacing w:before="136" w:after="136"/>
              <w:rPr>
                <w:lang w:val="ru-RU"/>
              </w:rPr>
            </w:pPr>
            <w:r>
              <w:rPr>
                <w:rFonts w:eastAsia="Times New Roman" w:cs="Times New Roman"/>
                <w:lang w:val="uk-UA" w:eastAsia="ru-RU"/>
              </w:rPr>
              <w:t>6) брати участь у розгляді звернень громадян, підприємств, установ та організацій, посадових осіб, запитів та звернень народних депутатів, депутатів місцевих рад, надавати методичну допомогу з питань, що належать до компетенції служби управлінням персоналом.</w:t>
            </w:r>
          </w:p>
        </w:tc>
      </w:tr>
      <w:tr w:rsidR="009F1888" w:rsidRPr="004120F0" w:rsidTr="00372307">
        <w:tblPrEx>
          <w:tblCellMar>
            <w:top w:w="0" w:type="dxa"/>
            <w:bottom w:w="0" w:type="dxa"/>
          </w:tblCellMar>
        </w:tblPrEx>
        <w:tc>
          <w:tcPr>
            <w:tcW w:w="4373" w:type="dxa"/>
            <w:gridSpan w:val="2"/>
            <w:shd w:val="clear" w:color="auto" w:fill="FFFFFF"/>
            <w:tcMar>
              <w:top w:w="0" w:type="dxa"/>
              <w:left w:w="2" w:type="dxa"/>
              <w:bottom w:w="0" w:type="dxa"/>
              <w:right w:w="0" w:type="dxa"/>
            </w:tcMar>
          </w:tcPr>
          <w:p w:rsidR="009F1888" w:rsidRDefault="009F1888" w:rsidP="00372307">
            <w:pPr>
              <w:pStyle w:val="Standard"/>
              <w:spacing w:before="136" w:after="136"/>
            </w:pPr>
            <w:proofErr w:type="spellStart"/>
            <w:r>
              <w:rPr>
                <w:rFonts w:eastAsia="Times New Roman" w:cs="Times New Roman"/>
                <w:lang w:eastAsia="ru-RU"/>
              </w:rPr>
              <w:t>Умови</w:t>
            </w:r>
            <w:proofErr w:type="spellEnd"/>
            <w:r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lang w:eastAsia="ru-RU"/>
              </w:rPr>
              <w:t>оплати</w:t>
            </w:r>
            <w:proofErr w:type="spellEnd"/>
            <w:r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lang w:eastAsia="ru-RU"/>
              </w:rPr>
              <w:t>праці</w:t>
            </w:r>
            <w:proofErr w:type="spellEnd"/>
          </w:p>
        </w:tc>
        <w:tc>
          <w:tcPr>
            <w:tcW w:w="5797" w:type="dxa"/>
            <w:shd w:val="clear" w:color="auto" w:fill="FFFFFF"/>
            <w:tcMar>
              <w:top w:w="0" w:type="dxa"/>
              <w:left w:w="2" w:type="dxa"/>
              <w:bottom w:w="0" w:type="dxa"/>
              <w:right w:w="0" w:type="dxa"/>
            </w:tcMar>
          </w:tcPr>
          <w:p w:rsidR="009F1888" w:rsidRDefault="009F1888" w:rsidP="00372307">
            <w:pPr>
              <w:pStyle w:val="a3"/>
              <w:spacing w:before="136" w:after="136"/>
              <w:ind w:firstLine="0"/>
            </w:pPr>
            <w:r>
              <w:rPr>
                <w:rFonts w:ascii="Times New Roman" w:eastAsia="Times New Roman" w:hAnsi="Times New Roman" w:cs="Verdana"/>
                <w:color w:val="000000"/>
                <w:sz w:val="24"/>
                <w:lang w:eastAsia="ru-RU"/>
              </w:rPr>
              <w:t xml:space="preserve">посадовий оклад – 3801 грн., </w:t>
            </w:r>
            <w:r>
              <w:rPr>
                <w:rFonts w:ascii="Times New Roman" w:eastAsia="Times New Roman" w:hAnsi="Times New Roman" w:cs="Verdana"/>
                <w:sz w:val="24"/>
                <w:lang w:eastAsia="ru-RU"/>
              </w:rPr>
              <w:t xml:space="preserve">надбавка за вислугу років, надбавка за ранг державного службовця, </w:t>
            </w:r>
            <w:r>
              <w:rPr>
                <w:rFonts w:ascii="Times New Roman" w:eastAsia="Times New Roman" w:hAnsi="Times New Roman" w:cs="Verdana"/>
                <w:sz w:val="24"/>
                <w:szCs w:val="28"/>
                <w:lang w:eastAsia="uk-UA"/>
              </w:rPr>
              <w:t>премія – встановлюється індивідуально в залежності від стажу державної служби та результатів роботи за місяць або за квартал</w:t>
            </w:r>
            <w:r>
              <w:rPr>
                <w:rFonts w:ascii="Times New Roman" w:eastAsia="Times New Roman" w:hAnsi="Times New Roman" w:cs="Verdana"/>
                <w:sz w:val="24"/>
                <w:lang w:eastAsia="ru-RU"/>
              </w:rPr>
              <w:t>.</w:t>
            </w:r>
          </w:p>
        </w:tc>
      </w:tr>
      <w:tr w:rsidR="009F1888" w:rsidTr="00372307">
        <w:tblPrEx>
          <w:tblCellMar>
            <w:top w:w="0" w:type="dxa"/>
            <w:bottom w:w="0" w:type="dxa"/>
          </w:tblCellMar>
        </w:tblPrEx>
        <w:tc>
          <w:tcPr>
            <w:tcW w:w="4373" w:type="dxa"/>
            <w:gridSpan w:val="2"/>
            <w:shd w:val="clear" w:color="auto" w:fill="FFFFFF"/>
            <w:tcMar>
              <w:top w:w="0" w:type="dxa"/>
              <w:left w:w="2" w:type="dxa"/>
              <w:bottom w:w="0" w:type="dxa"/>
              <w:right w:w="0" w:type="dxa"/>
            </w:tcMar>
          </w:tcPr>
          <w:p w:rsidR="009F1888" w:rsidRPr="004120F0" w:rsidRDefault="009F1888" w:rsidP="00372307">
            <w:pPr>
              <w:pStyle w:val="Standard"/>
              <w:spacing w:before="136" w:after="136"/>
              <w:rPr>
                <w:lang w:val="ru-RU"/>
              </w:rPr>
            </w:pPr>
            <w:proofErr w:type="spellStart"/>
            <w:r w:rsidRPr="004120F0">
              <w:rPr>
                <w:rFonts w:eastAsia="Times New Roman" w:cs="Times New Roman"/>
                <w:lang w:val="ru-RU" w:eastAsia="ru-RU"/>
              </w:rPr>
              <w:t>Інформація</w:t>
            </w:r>
            <w:proofErr w:type="spellEnd"/>
            <w:r w:rsidRPr="004120F0">
              <w:rPr>
                <w:rFonts w:eastAsia="Times New Roman" w:cs="Times New Roman"/>
                <w:lang w:val="ru-RU" w:eastAsia="ru-RU"/>
              </w:rPr>
              <w:t xml:space="preserve"> про </w:t>
            </w:r>
            <w:proofErr w:type="spellStart"/>
            <w:r w:rsidRPr="004120F0">
              <w:rPr>
                <w:rFonts w:eastAsia="Times New Roman" w:cs="Times New Roman"/>
                <w:lang w:val="ru-RU" w:eastAsia="ru-RU"/>
              </w:rPr>
              <w:t>строковість</w:t>
            </w:r>
            <w:proofErr w:type="spellEnd"/>
            <w:r w:rsidRPr="004120F0">
              <w:rPr>
                <w:rFonts w:eastAsia="Times New Roman" w:cs="Times New Roman"/>
                <w:lang w:val="ru-RU" w:eastAsia="ru-RU"/>
              </w:rPr>
              <w:t xml:space="preserve"> </w:t>
            </w:r>
            <w:proofErr w:type="spellStart"/>
            <w:r w:rsidRPr="004120F0">
              <w:rPr>
                <w:rFonts w:eastAsia="Times New Roman" w:cs="Times New Roman"/>
                <w:lang w:val="ru-RU" w:eastAsia="ru-RU"/>
              </w:rPr>
              <w:t>чи</w:t>
            </w:r>
            <w:proofErr w:type="spellEnd"/>
            <w:r w:rsidRPr="004120F0">
              <w:rPr>
                <w:rFonts w:eastAsia="Times New Roman" w:cs="Times New Roman"/>
                <w:lang w:val="ru-RU" w:eastAsia="ru-RU"/>
              </w:rPr>
              <w:t xml:space="preserve"> </w:t>
            </w:r>
            <w:proofErr w:type="spellStart"/>
            <w:r w:rsidRPr="004120F0">
              <w:rPr>
                <w:rFonts w:eastAsia="Times New Roman" w:cs="Times New Roman"/>
                <w:lang w:val="ru-RU" w:eastAsia="ru-RU"/>
              </w:rPr>
              <w:t>безстроковість</w:t>
            </w:r>
            <w:proofErr w:type="spellEnd"/>
            <w:r w:rsidRPr="004120F0">
              <w:rPr>
                <w:rFonts w:eastAsia="Times New Roman" w:cs="Times New Roman"/>
                <w:lang w:val="ru-RU" w:eastAsia="ru-RU"/>
              </w:rPr>
              <w:t xml:space="preserve"> </w:t>
            </w:r>
            <w:proofErr w:type="spellStart"/>
            <w:r w:rsidRPr="004120F0">
              <w:rPr>
                <w:rFonts w:eastAsia="Times New Roman" w:cs="Times New Roman"/>
                <w:lang w:val="ru-RU" w:eastAsia="ru-RU"/>
              </w:rPr>
              <w:t>призначення</w:t>
            </w:r>
            <w:proofErr w:type="spellEnd"/>
            <w:r w:rsidRPr="004120F0">
              <w:rPr>
                <w:rFonts w:eastAsia="Times New Roman" w:cs="Times New Roman"/>
                <w:lang w:val="ru-RU" w:eastAsia="ru-RU"/>
              </w:rPr>
              <w:t xml:space="preserve"> на посаду</w:t>
            </w:r>
          </w:p>
        </w:tc>
        <w:tc>
          <w:tcPr>
            <w:tcW w:w="5797" w:type="dxa"/>
            <w:shd w:val="clear" w:color="auto" w:fill="FFFFFF"/>
            <w:tcMar>
              <w:top w:w="0" w:type="dxa"/>
              <w:left w:w="2" w:type="dxa"/>
              <w:bottom w:w="0" w:type="dxa"/>
              <w:right w:w="0" w:type="dxa"/>
            </w:tcMar>
          </w:tcPr>
          <w:p w:rsidR="009F1888" w:rsidRDefault="009F1888" w:rsidP="00372307">
            <w:pPr>
              <w:pStyle w:val="Standard"/>
              <w:spacing w:before="136" w:after="136"/>
            </w:pPr>
            <w:proofErr w:type="spellStart"/>
            <w:r>
              <w:rPr>
                <w:rFonts w:eastAsia="Times New Roman" w:cs="Times New Roman"/>
                <w:lang w:eastAsia="ru-RU"/>
              </w:rPr>
              <w:t>безстроково</w:t>
            </w:r>
            <w:proofErr w:type="spellEnd"/>
          </w:p>
        </w:tc>
      </w:tr>
      <w:tr w:rsidR="009F1888" w:rsidRPr="004120F0" w:rsidTr="00372307">
        <w:tblPrEx>
          <w:tblCellMar>
            <w:top w:w="0" w:type="dxa"/>
            <w:bottom w:w="0" w:type="dxa"/>
          </w:tblCellMar>
        </w:tblPrEx>
        <w:tc>
          <w:tcPr>
            <w:tcW w:w="4373" w:type="dxa"/>
            <w:gridSpan w:val="2"/>
            <w:shd w:val="clear" w:color="auto" w:fill="FFFFFF"/>
            <w:tcMar>
              <w:top w:w="0" w:type="dxa"/>
              <w:left w:w="2" w:type="dxa"/>
              <w:bottom w:w="0" w:type="dxa"/>
              <w:right w:w="0" w:type="dxa"/>
            </w:tcMar>
          </w:tcPr>
          <w:p w:rsidR="009F1888" w:rsidRPr="004120F0" w:rsidRDefault="009F1888" w:rsidP="00372307">
            <w:pPr>
              <w:pStyle w:val="Standard"/>
              <w:spacing w:before="136" w:after="136"/>
              <w:rPr>
                <w:lang w:val="ru-RU"/>
              </w:rPr>
            </w:pPr>
            <w:proofErr w:type="spellStart"/>
            <w:r w:rsidRPr="004120F0">
              <w:rPr>
                <w:rFonts w:eastAsia="Times New Roman" w:cs="Times New Roman"/>
                <w:lang w:val="ru-RU" w:eastAsia="ru-RU"/>
              </w:rPr>
              <w:t>Перелік</w:t>
            </w:r>
            <w:proofErr w:type="spellEnd"/>
            <w:r w:rsidRPr="004120F0">
              <w:rPr>
                <w:rFonts w:eastAsia="Times New Roman" w:cs="Times New Roman"/>
                <w:lang w:val="ru-RU" w:eastAsia="ru-RU"/>
              </w:rPr>
              <w:t xml:space="preserve"> </w:t>
            </w:r>
            <w:proofErr w:type="spellStart"/>
            <w:r w:rsidRPr="004120F0">
              <w:rPr>
                <w:rFonts w:eastAsia="Times New Roman" w:cs="Times New Roman"/>
                <w:lang w:val="ru-RU" w:eastAsia="ru-RU"/>
              </w:rPr>
              <w:t>документів</w:t>
            </w:r>
            <w:proofErr w:type="spellEnd"/>
            <w:r w:rsidRPr="004120F0">
              <w:rPr>
                <w:rFonts w:eastAsia="Times New Roman" w:cs="Times New Roman"/>
                <w:lang w:val="ru-RU" w:eastAsia="ru-RU"/>
              </w:rPr>
              <w:t xml:space="preserve">, </w:t>
            </w:r>
            <w:proofErr w:type="spellStart"/>
            <w:r w:rsidRPr="004120F0">
              <w:rPr>
                <w:rFonts w:eastAsia="Times New Roman" w:cs="Times New Roman"/>
                <w:lang w:val="ru-RU" w:eastAsia="ru-RU"/>
              </w:rPr>
              <w:t>необхідних</w:t>
            </w:r>
            <w:proofErr w:type="spellEnd"/>
            <w:r w:rsidRPr="004120F0">
              <w:rPr>
                <w:rFonts w:eastAsia="Times New Roman" w:cs="Times New Roman"/>
                <w:lang w:val="ru-RU" w:eastAsia="ru-RU"/>
              </w:rPr>
              <w:t xml:space="preserve"> для </w:t>
            </w:r>
            <w:proofErr w:type="spellStart"/>
            <w:r w:rsidRPr="004120F0">
              <w:rPr>
                <w:rFonts w:eastAsia="Times New Roman" w:cs="Times New Roman"/>
                <w:lang w:val="ru-RU" w:eastAsia="ru-RU"/>
              </w:rPr>
              <w:t>участі</w:t>
            </w:r>
            <w:proofErr w:type="spellEnd"/>
            <w:r w:rsidRPr="004120F0">
              <w:rPr>
                <w:rFonts w:eastAsia="Times New Roman" w:cs="Times New Roman"/>
                <w:lang w:val="ru-RU" w:eastAsia="ru-RU"/>
              </w:rPr>
              <w:t xml:space="preserve"> в </w:t>
            </w:r>
            <w:proofErr w:type="spellStart"/>
            <w:r w:rsidRPr="004120F0">
              <w:rPr>
                <w:rFonts w:eastAsia="Times New Roman" w:cs="Times New Roman"/>
                <w:lang w:val="ru-RU" w:eastAsia="ru-RU"/>
              </w:rPr>
              <w:t>конкурсі</w:t>
            </w:r>
            <w:proofErr w:type="spellEnd"/>
            <w:r w:rsidRPr="004120F0">
              <w:rPr>
                <w:rFonts w:eastAsia="Times New Roman" w:cs="Times New Roman"/>
                <w:lang w:val="ru-RU" w:eastAsia="ru-RU"/>
              </w:rPr>
              <w:t xml:space="preserve">, та строк </w:t>
            </w:r>
            <w:proofErr w:type="spellStart"/>
            <w:r w:rsidRPr="004120F0">
              <w:rPr>
                <w:rFonts w:eastAsia="Times New Roman" w:cs="Times New Roman"/>
                <w:lang w:val="ru-RU" w:eastAsia="ru-RU"/>
              </w:rPr>
              <w:t>їх</w:t>
            </w:r>
            <w:proofErr w:type="spellEnd"/>
            <w:r w:rsidRPr="004120F0">
              <w:rPr>
                <w:rFonts w:eastAsia="Times New Roman" w:cs="Times New Roman"/>
                <w:lang w:val="ru-RU" w:eastAsia="ru-RU"/>
              </w:rPr>
              <w:t xml:space="preserve"> </w:t>
            </w:r>
            <w:proofErr w:type="spellStart"/>
            <w:r w:rsidRPr="004120F0">
              <w:rPr>
                <w:rFonts w:eastAsia="Times New Roman" w:cs="Times New Roman"/>
                <w:lang w:val="ru-RU" w:eastAsia="ru-RU"/>
              </w:rPr>
              <w:t>подання</w:t>
            </w:r>
            <w:proofErr w:type="spellEnd"/>
          </w:p>
        </w:tc>
        <w:tc>
          <w:tcPr>
            <w:tcW w:w="5797" w:type="dxa"/>
            <w:shd w:val="clear" w:color="auto" w:fill="FFFFFF"/>
            <w:tcMar>
              <w:top w:w="0" w:type="dxa"/>
              <w:left w:w="2" w:type="dxa"/>
              <w:bottom w:w="0" w:type="dxa"/>
              <w:right w:w="0" w:type="dxa"/>
            </w:tcMar>
          </w:tcPr>
          <w:p w:rsidR="009F1888" w:rsidRPr="004120F0" w:rsidRDefault="009F1888" w:rsidP="00372307">
            <w:pPr>
              <w:pStyle w:val="Textbody"/>
              <w:spacing w:before="136" w:after="136"/>
              <w:jc w:val="both"/>
              <w:rPr>
                <w:lang w:val="ru-RU"/>
              </w:rPr>
            </w:pPr>
            <w:bookmarkStart w:id="0" w:name="95"/>
            <w:bookmarkEnd w:id="0"/>
            <w:r w:rsidRPr="004120F0">
              <w:rPr>
                <w:rFonts w:eastAsia="Times New Roman" w:cs="Times New Roman"/>
                <w:color w:val="2A2928"/>
                <w:lang w:val="ru-RU" w:eastAsia="ru-RU"/>
              </w:rPr>
              <w:t xml:space="preserve">1) </w:t>
            </w:r>
            <w:proofErr w:type="spellStart"/>
            <w:r w:rsidRPr="004120F0">
              <w:rPr>
                <w:rFonts w:eastAsia="Times New Roman" w:cs="Times New Roman"/>
                <w:color w:val="2A2928"/>
                <w:lang w:val="ru-RU" w:eastAsia="ru-RU"/>
              </w:rPr>
              <w:t>копія</w:t>
            </w:r>
            <w:proofErr w:type="spellEnd"/>
            <w:r w:rsidRPr="004120F0">
              <w:rPr>
                <w:rFonts w:eastAsia="Times New Roman" w:cs="Times New Roman"/>
                <w:color w:val="2A2928"/>
                <w:lang w:val="ru-RU" w:eastAsia="ru-RU"/>
              </w:rPr>
              <w:t xml:space="preserve"> паспорта </w:t>
            </w:r>
            <w:proofErr w:type="spellStart"/>
            <w:r w:rsidRPr="004120F0">
              <w:rPr>
                <w:rFonts w:eastAsia="Times New Roman" w:cs="Times New Roman"/>
                <w:color w:val="2A2928"/>
                <w:lang w:val="ru-RU" w:eastAsia="ru-RU"/>
              </w:rPr>
              <w:t>громадянина</w:t>
            </w:r>
            <w:proofErr w:type="spellEnd"/>
            <w:r w:rsidRPr="004120F0">
              <w:rPr>
                <w:rFonts w:eastAsia="Times New Roman" w:cs="Times New Roman"/>
                <w:color w:val="2A2928"/>
                <w:lang w:val="ru-RU" w:eastAsia="ru-RU"/>
              </w:rPr>
              <w:t xml:space="preserve"> </w:t>
            </w:r>
            <w:proofErr w:type="spellStart"/>
            <w:r w:rsidRPr="004120F0">
              <w:rPr>
                <w:rFonts w:eastAsia="Times New Roman" w:cs="Times New Roman"/>
                <w:color w:val="2A2928"/>
                <w:lang w:val="ru-RU" w:eastAsia="ru-RU"/>
              </w:rPr>
              <w:t>України</w:t>
            </w:r>
            <w:proofErr w:type="spellEnd"/>
            <w:r w:rsidRPr="004120F0">
              <w:rPr>
                <w:rFonts w:eastAsia="Times New Roman" w:cs="Times New Roman"/>
                <w:color w:val="2A2928"/>
                <w:lang w:val="ru-RU" w:eastAsia="ru-RU"/>
              </w:rPr>
              <w:t>;</w:t>
            </w:r>
          </w:p>
          <w:p w:rsidR="009F1888" w:rsidRPr="004120F0" w:rsidRDefault="009F1888" w:rsidP="00372307">
            <w:pPr>
              <w:pStyle w:val="Textbody"/>
              <w:spacing w:before="136" w:after="136"/>
              <w:jc w:val="both"/>
              <w:rPr>
                <w:lang w:val="ru-RU"/>
              </w:rPr>
            </w:pPr>
            <w:bookmarkStart w:id="1" w:name="96"/>
            <w:bookmarkEnd w:id="1"/>
            <w:r w:rsidRPr="004120F0">
              <w:rPr>
                <w:color w:val="2A2928"/>
                <w:lang w:val="ru-RU"/>
              </w:rPr>
              <w:t xml:space="preserve">2) </w:t>
            </w:r>
            <w:proofErr w:type="spellStart"/>
            <w:r w:rsidRPr="004120F0">
              <w:rPr>
                <w:color w:val="2A2928"/>
                <w:lang w:val="ru-RU"/>
              </w:rPr>
              <w:t>письмова</w:t>
            </w:r>
            <w:proofErr w:type="spellEnd"/>
            <w:r w:rsidRPr="004120F0">
              <w:rPr>
                <w:color w:val="2A2928"/>
                <w:lang w:val="ru-RU"/>
              </w:rPr>
              <w:t xml:space="preserve"> </w:t>
            </w:r>
            <w:proofErr w:type="spellStart"/>
            <w:r w:rsidRPr="004120F0">
              <w:rPr>
                <w:color w:val="2A2928"/>
                <w:lang w:val="ru-RU"/>
              </w:rPr>
              <w:t>заява</w:t>
            </w:r>
            <w:proofErr w:type="spellEnd"/>
            <w:r w:rsidRPr="004120F0">
              <w:rPr>
                <w:color w:val="2A2928"/>
                <w:lang w:val="ru-RU"/>
              </w:rPr>
              <w:t xml:space="preserve"> про участь у </w:t>
            </w:r>
            <w:proofErr w:type="spellStart"/>
            <w:r w:rsidRPr="004120F0">
              <w:rPr>
                <w:color w:val="2A2928"/>
                <w:lang w:val="ru-RU"/>
              </w:rPr>
              <w:t>конкурсі</w:t>
            </w:r>
            <w:proofErr w:type="spellEnd"/>
            <w:r w:rsidRPr="004120F0">
              <w:rPr>
                <w:color w:val="2A2928"/>
                <w:lang w:val="ru-RU"/>
              </w:rPr>
              <w:t xml:space="preserve"> </w:t>
            </w:r>
            <w:proofErr w:type="spellStart"/>
            <w:r w:rsidRPr="004120F0">
              <w:rPr>
                <w:color w:val="2A2928"/>
                <w:lang w:val="ru-RU"/>
              </w:rPr>
              <w:t>із</w:t>
            </w:r>
            <w:proofErr w:type="spellEnd"/>
            <w:r w:rsidRPr="004120F0">
              <w:rPr>
                <w:color w:val="2A2928"/>
                <w:lang w:val="ru-RU"/>
              </w:rPr>
              <w:t xml:space="preserve"> </w:t>
            </w:r>
            <w:proofErr w:type="spellStart"/>
            <w:r w:rsidRPr="004120F0">
              <w:rPr>
                <w:color w:val="2A2928"/>
                <w:lang w:val="ru-RU"/>
              </w:rPr>
              <w:t>зазначенням</w:t>
            </w:r>
            <w:proofErr w:type="spellEnd"/>
            <w:r w:rsidRPr="004120F0">
              <w:rPr>
                <w:color w:val="2A2928"/>
                <w:lang w:val="ru-RU"/>
              </w:rPr>
              <w:t xml:space="preserve"> </w:t>
            </w:r>
            <w:proofErr w:type="spellStart"/>
            <w:r w:rsidRPr="004120F0">
              <w:rPr>
                <w:color w:val="2A2928"/>
                <w:lang w:val="ru-RU"/>
              </w:rPr>
              <w:t>основних</w:t>
            </w:r>
            <w:proofErr w:type="spellEnd"/>
            <w:r w:rsidRPr="004120F0">
              <w:rPr>
                <w:color w:val="2A2928"/>
                <w:lang w:val="ru-RU"/>
              </w:rPr>
              <w:t xml:space="preserve"> </w:t>
            </w:r>
            <w:proofErr w:type="spellStart"/>
            <w:r w:rsidRPr="004120F0">
              <w:rPr>
                <w:color w:val="2A2928"/>
                <w:lang w:val="ru-RU"/>
              </w:rPr>
              <w:t>мотивів</w:t>
            </w:r>
            <w:proofErr w:type="spellEnd"/>
            <w:r w:rsidRPr="004120F0">
              <w:rPr>
                <w:color w:val="2A2928"/>
                <w:lang w:val="ru-RU"/>
              </w:rPr>
              <w:t xml:space="preserve"> для </w:t>
            </w:r>
            <w:proofErr w:type="spellStart"/>
            <w:r w:rsidRPr="004120F0">
              <w:rPr>
                <w:color w:val="2A2928"/>
                <w:lang w:val="ru-RU"/>
              </w:rPr>
              <w:t>зайняття</w:t>
            </w:r>
            <w:proofErr w:type="spellEnd"/>
            <w:r w:rsidRPr="004120F0">
              <w:rPr>
                <w:color w:val="2A2928"/>
                <w:lang w:val="ru-RU"/>
              </w:rPr>
              <w:t xml:space="preserve"> посади за формою, до </w:t>
            </w:r>
            <w:proofErr w:type="spellStart"/>
            <w:r w:rsidRPr="004120F0">
              <w:rPr>
                <w:color w:val="2A2928"/>
                <w:lang w:val="ru-RU"/>
              </w:rPr>
              <w:lastRenderedPageBreak/>
              <w:t>якої</w:t>
            </w:r>
            <w:proofErr w:type="spellEnd"/>
            <w:r w:rsidRPr="004120F0">
              <w:rPr>
                <w:color w:val="2A2928"/>
                <w:lang w:val="ru-RU"/>
              </w:rPr>
              <w:t xml:space="preserve"> </w:t>
            </w:r>
            <w:proofErr w:type="spellStart"/>
            <w:r w:rsidRPr="004120F0">
              <w:rPr>
                <w:color w:val="2A2928"/>
                <w:lang w:val="ru-RU"/>
              </w:rPr>
              <w:t>додається</w:t>
            </w:r>
            <w:proofErr w:type="spellEnd"/>
            <w:r w:rsidRPr="004120F0">
              <w:rPr>
                <w:color w:val="2A2928"/>
                <w:lang w:val="ru-RU"/>
              </w:rPr>
              <w:t xml:space="preserve"> резюме у </w:t>
            </w:r>
            <w:proofErr w:type="spellStart"/>
            <w:r w:rsidRPr="004120F0">
              <w:rPr>
                <w:color w:val="2A2928"/>
                <w:lang w:val="ru-RU"/>
              </w:rPr>
              <w:t>довільній</w:t>
            </w:r>
            <w:proofErr w:type="spellEnd"/>
            <w:r w:rsidRPr="004120F0">
              <w:rPr>
                <w:color w:val="2A2928"/>
                <w:lang w:val="ru-RU"/>
              </w:rPr>
              <w:t xml:space="preserve"> </w:t>
            </w:r>
            <w:proofErr w:type="spellStart"/>
            <w:r w:rsidRPr="004120F0">
              <w:rPr>
                <w:color w:val="2A2928"/>
                <w:lang w:val="ru-RU"/>
              </w:rPr>
              <w:t>формі</w:t>
            </w:r>
            <w:proofErr w:type="spellEnd"/>
            <w:r w:rsidRPr="004120F0">
              <w:rPr>
                <w:color w:val="2A2928"/>
                <w:lang w:val="ru-RU"/>
              </w:rPr>
              <w:t>;</w:t>
            </w:r>
          </w:p>
          <w:p w:rsidR="009F1888" w:rsidRPr="009F1888" w:rsidRDefault="009F1888" w:rsidP="00372307">
            <w:pPr>
              <w:pStyle w:val="Textbody"/>
              <w:spacing w:before="136" w:after="136"/>
              <w:jc w:val="both"/>
              <w:rPr>
                <w:lang w:val="ru-RU"/>
              </w:rPr>
            </w:pPr>
            <w:bookmarkStart w:id="2" w:name="97"/>
            <w:bookmarkEnd w:id="2"/>
            <w:r w:rsidRPr="004120F0">
              <w:rPr>
                <w:color w:val="2A2928"/>
                <w:lang w:val="ru-RU"/>
              </w:rPr>
              <w:t xml:space="preserve">3) </w:t>
            </w:r>
            <w:proofErr w:type="spellStart"/>
            <w:r w:rsidRPr="004120F0">
              <w:rPr>
                <w:color w:val="2A2928"/>
                <w:lang w:val="ru-RU"/>
              </w:rPr>
              <w:t>письмова</w:t>
            </w:r>
            <w:proofErr w:type="spellEnd"/>
            <w:r w:rsidRPr="004120F0">
              <w:rPr>
                <w:color w:val="2A2928"/>
                <w:lang w:val="ru-RU"/>
              </w:rPr>
              <w:t xml:space="preserve"> </w:t>
            </w:r>
            <w:proofErr w:type="spellStart"/>
            <w:r w:rsidRPr="004120F0">
              <w:rPr>
                <w:color w:val="2A2928"/>
                <w:lang w:val="ru-RU"/>
              </w:rPr>
              <w:t>заява</w:t>
            </w:r>
            <w:proofErr w:type="spellEnd"/>
            <w:r w:rsidRPr="004120F0">
              <w:rPr>
                <w:color w:val="2A2928"/>
                <w:lang w:val="ru-RU"/>
              </w:rPr>
              <w:t xml:space="preserve">, в </w:t>
            </w:r>
            <w:proofErr w:type="spellStart"/>
            <w:r w:rsidRPr="004120F0">
              <w:rPr>
                <w:color w:val="2A2928"/>
                <w:lang w:val="ru-RU"/>
              </w:rPr>
              <w:t>якій</w:t>
            </w:r>
            <w:proofErr w:type="spellEnd"/>
            <w:r w:rsidRPr="004120F0">
              <w:rPr>
                <w:color w:val="2A2928"/>
                <w:lang w:val="ru-RU"/>
              </w:rPr>
              <w:t xml:space="preserve"> </w:t>
            </w:r>
            <w:proofErr w:type="spellStart"/>
            <w:r w:rsidRPr="004120F0">
              <w:rPr>
                <w:color w:val="2A2928"/>
                <w:lang w:val="ru-RU"/>
              </w:rPr>
              <w:t>повідомляє</w:t>
            </w:r>
            <w:proofErr w:type="spellEnd"/>
            <w:r w:rsidRPr="004120F0">
              <w:rPr>
                <w:color w:val="2A2928"/>
                <w:lang w:val="ru-RU"/>
              </w:rPr>
              <w:t xml:space="preserve"> особа про те, </w:t>
            </w:r>
            <w:proofErr w:type="spellStart"/>
            <w:r w:rsidRPr="004120F0">
              <w:rPr>
                <w:color w:val="2A2928"/>
                <w:lang w:val="ru-RU"/>
              </w:rPr>
              <w:t>що</w:t>
            </w:r>
            <w:proofErr w:type="spellEnd"/>
            <w:r w:rsidRPr="004120F0">
              <w:rPr>
                <w:color w:val="2A2928"/>
                <w:lang w:val="ru-RU"/>
              </w:rPr>
              <w:t xml:space="preserve"> до </w:t>
            </w:r>
            <w:proofErr w:type="spellStart"/>
            <w:r w:rsidRPr="004120F0">
              <w:rPr>
                <w:color w:val="2A2928"/>
                <w:lang w:val="ru-RU"/>
              </w:rPr>
              <w:t>неї</w:t>
            </w:r>
            <w:proofErr w:type="spellEnd"/>
            <w:r w:rsidRPr="004120F0">
              <w:rPr>
                <w:color w:val="2A2928"/>
                <w:lang w:val="ru-RU"/>
              </w:rPr>
              <w:t xml:space="preserve"> не </w:t>
            </w:r>
            <w:proofErr w:type="spellStart"/>
            <w:r w:rsidRPr="004120F0">
              <w:rPr>
                <w:color w:val="2A2928"/>
                <w:lang w:val="ru-RU"/>
              </w:rPr>
              <w:t>застосовуються</w:t>
            </w:r>
            <w:proofErr w:type="spellEnd"/>
            <w:r w:rsidRPr="004120F0">
              <w:rPr>
                <w:color w:val="2A2928"/>
                <w:lang w:val="ru-RU"/>
              </w:rPr>
              <w:t xml:space="preserve"> заборони, </w:t>
            </w:r>
            <w:proofErr w:type="spellStart"/>
            <w:proofErr w:type="gramStart"/>
            <w:r w:rsidRPr="004120F0">
              <w:rPr>
                <w:color w:val="2A2928"/>
                <w:lang w:val="ru-RU"/>
              </w:rPr>
              <w:t>визначені</w:t>
            </w:r>
            <w:proofErr w:type="spellEnd"/>
            <w:r>
              <w:rPr>
                <w:color w:val="2A2928"/>
              </w:rPr>
              <w:t> </w:t>
            </w:r>
            <w:r w:rsidRPr="004120F0">
              <w:rPr>
                <w:color w:val="2A2928"/>
                <w:lang w:val="ru-RU"/>
              </w:rPr>
              <w:t xml:space="preserve"> </w:t>
            </w:r>
            <w:proofErr w:type="spellStart"/>
            <w:r w:rsidRPr="004120F0">
              <w:rPr>
                <w:color w:val="2A2928"/>
                <w:lang w:val="ru-RU"/>
              </w:rPr>
              <w:t>частиною</w:t>
            </w:r>
            <w:proofErr w:type="spellEnd"/>
            <w:proofErr w:type="gramEnd"/>
            <w:r w:rsidRPr="004120F0">
              <w:rPr>
                <w:color w:val="2A2928"/>
                <w:lang w:val="ru-RU"/>
              </w:rPr>
              <w:t xml:space="preserve"> </w:t>
            </w:r>
            <w:proofErr w:type="spellStart"/>
            <w:r w:rsidRPr="004120F0">
              <w:rPr>
                <w:color w:val="2A2928"/>
                <w:lang w:val="ru-RU"/>
              </w:rPr>
              <w:t>третьою</w:t>
            </w:r>
            <w:proofErr w:type="spellEnd"/>
            <w:r w:rsidRPr="004120F0">
              <w:rPr>
                <w:color w:val="2A2928"/>
                <w:lang w:val="ru-RU"/>
              </w:rPr>
              <w:t xml:space="preserve"> </w:t>
            </w:r>
            <w:r w:rsidRPr="004120F0">
              <w:rPr>
                <w:color w:val="0000FF"/>
                <w:lang w:val="ru-RU"/>
              </w:rPr>
              <w:t xml:space="preserve"> </w:t>
            </w:r>
            <w:r>
              <w:rPr>
                <w:color w:val="2A2928"/>
              </w:rPr>
              <w:t> </w:t>
            </w:r>
            <w:r w:rsidRPr="009F1888">
              <w:rPr>
                <w:color w:val="2A2928"/>
                <w:lang w:val="ru-RU"/>
              </w:rPr>
              <w:t>або</w:t>
            </w:r>
            <w:r>
              <w:rPr>
                <w:color w:val="2A2928"/>
              </w:rPr>
              <w:t> </w:t>
            </w:r>
            <w:r w:rsidRPr="009F1888">
              <w:rPr>
                <w:color w:val="2A2928"/>
                <w:lang w:val="ru-RU"/>
              </w:rPr>
              <w:t xml:space="preserve"> четветою статті 1 Закону Україи «Про очищення влади», та надає згоду на проходження перевірки та оприлюднення відомостей стосовно неї відповідно до зазначеного Закону;</w:t>
            </w:r>
          </w:p>
          <w:p w:rsidR="009F1888" w:rsidRPr="009F1888" w:rsidRDefault="009F1888" w:rsidP="00372307">
            <w:pPr>
              <w:pStyle w:val="Textbody"/>
              <w:spacing w:before="136" w:after="136"/>
              <w:jc w:val="both"/>
              <w:rPr>
                <w:lang w:val="ru-RU"/>
              </w:rPr>
            </w:pPr>
            <w:r w:rsidRPr="009F1888">
              <w:rPr>
                <w:color w:val="2A2928"/>
                <w:lang w:val="ru-RU"/>
              </w:rPr>
              <w:t>4) копію (копії) документа (документів) про освіту;</w:t>
            </w:r>
          </w:p>
          <w:p w:rsidR="009F1888" w:rsidRPr="009F1888" w:rsidRDefault="009F1888" w:rsidP="00372307">
            <w:pPr>
              <w:pStyle w:val="Textbody"/>
              <w:spacing w:before="136" w:after="136"/>
              <w:jc w:val="both"/>
              <w:rPr>
                <w:lang w:val="ru-RU"/>
              </w:rPr>
            </w:pPr>
            <w:bookmarkStart w:id="3" w:name="99"/>
            <w:bookmarkEnd w:id="3"/>
            <w:r w:rsidRPr="004120F0">
              <w:rPr>
                <w:color w:val="2A2928"/>
                <w:lang w:val="ru-RU"/>
              </w:rPr>
              <w:t xml:space="preserve">5) </w:t>
            </w:r>
            <w:proofErr w:type="spellStart"/>
            <w:r w:rsidRPr="004120F0">
              <w:rPr>
                <w:color w:val="2A2928"/>
                <w:lang w:val="ru-RU"/>
              </w:rPr>
              <w:t>оригінал</w:t>
            </w:r>
            <w:proofErr w:type="spellEnd"/>
            <w:r w:rsidRPr="004120F0">
              <w:rPr>
                <w:color w:val="2A2928"/>
                <w:lang w:val="ru-RU"/>
              </w:rPr>
              <w:t xml:space="preserve"> </w:t>
            </w:r>
            <w:proofErr w:type="spellStart"/>
            <w:r w:rsidRPr="004120F0">
              <w:rPr>
                <w:color w:val="2A2928"/>
                <w:lang w:val="ru-RU"/>
              </w:rPr>
              <w:t>посвідчення</w:t>
            </w:r>
            <w:proofErr w:type="spellEnd"/>
            <w:r w:rsidRPr="004120F0">
              <w:rPr>
                <w:color w:val="2A2928"/>
                <w:lang w:val="ru-RU"/>
              </w:rPr>
              <w:t xml:space="preserve"> </w:t>
            </w:r>
            <w:proofErr w:type="spellStart"/>
            <w:r w:rsidRPr="004120F0">
              <w:rPr>
                <w:color w:val="2A2928"/>
                <w:lang w:val="ru-RU"/>
              </w:rPr>
              <w:t>атестації</w:t>
            </w:r>
            <w:proofErr w:type="spellEnd"/>
            <w:r w:rsidRPr="004120F0">
              <w:rPr>
                <w:color w:val="2A2928"/>
                <w:lang w:val="ru-RU"/>
              </w:rPr>
              <w:t xml:space="preserve"> </w:t>
            </w:r>
            <w:proofErr w:type="spellStart"/>
            <w:r w:rsidRPr="004120F0">
              <w:rPr>
                <w:color w:val="2A2928"/>
                <w:lang w:val="ru-RU"/>
              </w:rPr>
              <w:t>щодо</w:t>
            </w:r>
            <w:proofErr w:type="spellEnd"/>
            <w:r w:rsidRPr="004120F0">
              <w:rPr>
                <w:color w:val="2A2928"/>
                <w:lang w:val="ru-RU"/>
              </w:rPr>
              <w:t xml:space="preserve"> </w:t>
            </w:r>
            <w:proofErr w:type="spellStart"/>
            <w:r w:rsidRPr="004120F0">
              <w:rPr>
                <w:color w:val="2A2928"/>
                <w:lang w:val="ru-RU"/>
              </w:rPr>
              <w:t>вільного</w:t>
            </w:r>
            <w:proofErr w:type="spellEnd"/>
            <w:r w:rsidRPr="004120F0">
              <w:rPr>
                <w:color w:val="2A2928"/>
                <w:lang w:val="ru-RU"/>
              </w:rPr>
              <w:t xml:space="preserve"> </w:t>
            </w:r>
            <w:proofErr w:type="spellStart"/>
            <w:r w:rsidRPr="004120F0">
              <w:rPr>
                <w:color w:val="2A2928"/>
                <w:lang w:val="ru-RU"/>
              </w:rPr>
              <w:t>володіння</w:t>
            </w:r>
            <w:proofErr w:type="spellEnd"/>
            <w:r w:rsidRPr="004120F0">
              <w:rPr>
                <w:color w:val="2A2928"/>
                <w:lang w:val="ru-RU"/>
              </w:rPr>
              <w:t xml:space="preserve"> державною </w:t>
            </w:r>
            <w:proofErr w:type="spellStart"/>
            <w:r w:rsidRPr="004120F0">
              <w:rPr>
                <w:color w:val="2A2928"/>
                <w:lang w:val="ru-RU"/>
              </w:rPr>
              <w:t>мовою</w:t>
            </w:r>
            <w:proofErr w:type="spellEnd"/>
            <w:r w:rsidRPr="004120F0">
              <w:rPr>
                <w:color w:val="2A2928"/>
                <w:lang w:val="ru-RU"/>
              </w:rPr>
              <w:t xml:space="preserve"> </w:t>
            </w:r>
            <w:r w:rsidRPr="009F1888">
              <w:rPr>
                <w:color w:val="2A2928"/>
                <w:lang w:val="ru-RU"/>
              </w:rPr>
              <w:t>(у разі подання документів для участі у конкурсі через Єдиний портал вакансій державної служби НАДС подається копія такого посвідчення, а оригінал обов'язково пред'являється до проходження тестування);</w:t>
            </w:r>
          </w:p>
          <w:p w:rsidR="009F1888" w:rsidRPr="004120F0" w:rsidRDefault="009F1888" w:rsidP="00372307">
            <w:pPr>
              <w:pStyle w:val="Textbody"/>
              <w:spacing w:before="136" w:after="136"/>
              <w:jc w:val="both"/>
              <w:rPr>
                <w:lang w:val="ru-RU"/>
              </w:rPr>
            </w:pPr>
            <w:bookmarkStart w:id="4" w:name="100"/>
            <w:bookmarkEnd w:id="4"/>
            <w:r w:rsidRPr="004120F0">
              <w:rPr>
                <w:color w:val="2A2928"/>
                <w:lang w:val="ru-RU"/>
              </w:rPr>
              <w:t xml:space="preserve">6) </w:t>
            </w:r>
            <w:proofErr w:type="spellStart"/>
            <w:r w:rsidRPr="004120F0">
              <w:rPr>
                <w:color w:val="2A2928"/>
                <w:lang w:val="ru-RU"/>
              </w:rPr>
              <w:t>заповнена</w:t>
            </w:r>
            <w:proofErr w:type="spellEnd"/>
            <w:r w:rsidRPr="004120F0">
              <w:rPr>
                <w:color w:val="2A2928"/>
                <w:lang w:val="ru-RU"/>
              </w:rPr>
              <w:t xml:space="preserve"> </w:t>
            </w:r>
            <w:proofErr w:type="spellStart"/>
            <w:r w:rsidRPr="004120F0">
              <w:rPr>
                <w:color w:val="2A2928"/>
                <w:lang w:val="ru-RU"/>
              </w:rPr>
              <w:t>особова</w:t>
            </w:r>
            <w:proofErr w:type="spellEnd"/>
            <w:r w:rsidRPr="004120F0">
              <w:rPr>
                <w:color w:val="2A2928"/>
                <w:lang w:val="ru-RU"/>
              </w:rPr>
              <w:t xml:space="preserve"> </w:t>
            </w:r>
            <w:proofErr w:type="spellStart"/>
            <w:r w:rsidRPr="004120F0">
              <w:rPr>
                <w:color w:val="2A2928"/>
                <w:lang w:val="ru-RU"/>
              </w:rPr>
              <w:t>картка</w:t>
            </w:r>
            <w:proofErr w:type="spellEnd"/>
            <w:r w:rsidRPr="004120F0">
              <w:rPr>
                <w:color w:val="2A2928"/>
                <w:lang w:val="ru-RU"/>
              </w:rPr>
              <w:t xml:space="preserve"> </w:t>
            </w:r>
            <w:proofErr w:type="spellStart"/>
            <w:r w:rsidRPr="004120F0">
              <w:rPr>
                <w:color w:val="2A2928"/>
                <w:lang w:val="ru-RU"/>
              </w:rPr>
              <w:t>встановленого</w:t>
            </w:r>
            <w:proofErr w:type="spellEnd"/>
            <w:r w:rsidRPr="004120F0">
              <w:rPr>
                <w:color w:val="2A2928"/>
                <w:lang w:val="ru-RU"/>
              </w:rPr>
              <w:t xml:space="preserve"> </w:t>
            </w:r>
            <w:proofErr w:type="spellStart"/>
            <w:r w:rsidRPr="004120F0">
              <w:rPr>
                <w:color w:val="2A2928"/>
                <w:lang w:val="ru-RU"/>
              </w:rPr>
              <w:t>зразка</w:t>
            </w:r>
            <w:proofErr w:type="spellEnd"/>
            <w:r w:rsidRPr="004120F0">
              <w:rPr>
                <w:color w:val="2A2928"/>
                <w:lang w:val="ru-RU"/>
              </w:rPr>
              <w:t>;</w:t>
            </w:r>
          </w:p>
          <w:p w:rsidR="009F1888" w:rsidRPr="004120F0" w:rsidRDefault="009F1888" w:rsidP="00372307">
            <w:pPr>
              <w:pStyle w:val="Textbody"/>
              <w:spacing w:before="136" w:after="136"/>
              <w:jc w:val="both"/>
              <w:rPr>
                <w:lang w:val="ru-RU"/>
              </w:rPr>
            </w:pPr>
            <w:r>
              <w:rPr>
                <w:color w:val="2A2928"/>
                <w:lang w:val="uk-UA"/>
              </w:rPr>
              <w:t>7</w:t>
            </w:r>
            <w:r w:rsidRPr="004120F0">
              <w:rPr>
                <w:color w:val="2A2928"/>
                <w:lang w:val="ru-RU"/>
              </w:rPr>
              <w:t xml:space="preserve">) </w:t>
            </w:r>
            <w:proofErr w:type="spellStart"/>
            <w:r w:rsidRPr="004120F0">
              <w:rPr>
                <w:color w:val="2A2928"/>
                <w:lang w:val="ru-RU"/>
              </w:rPr>
              <w:t>декларація</w:t>
            </w:r>
            <w:proofErr w:type="spellEnd"/>
            <w:r w:rsidRPr="004120F0">
              <w:rPr>
                <w:color w:val="2A2928"/>
                <w:lang w:val="ru-RU"/>
              </w:rPr>
              <w:t xml:space="preserve"> особи, </w:t>
            </w:r>
            <w:proofErr w:type="spellStart"/>
            <w:r w:rsidRPr="004120F0">
              <w:rPr>
                <w:color w:val="2A2928"/>
                <w:lang w:val="ru-RU"/>
              </w:rPr>
              <w:t>уповноваженої</w:t>
            </w:r>
            <w:proofErr w:type="spellEnd"/>
            <w:r w:rsidRPr="004120F0">
              <w:rPr>
                <w:color w:val="2A2928"/>
                <w:lang w:val="ru-RU"/>
              </w:rPr>
              <w:t xml:space="preserve"> на </w:t>
            </w:r>
            <w:proofErr w:type="spellStart"/>
            <w:r w:rsidRPr="004120F0">
              <w:rPr>
                <w:color w:val="2A2928"/>
                <w:lang w:val="ru-RU"/>
              </w:rPr>
              <w:t>виконання</w:t>
            </w:r>
            <w:proofErr w:type="spellEnd"/>
            <w:r w:rsidRPr="004120F0">
              <w:rPr>
                <w:color w:val="2A2928"/>
                <w:lang w:val="ru-RU"/>
              </w:rPr>
              <w:t xml:space="preserve"> </w:t>
            </w:r>
            <w:proofErr w:type="spellStart"/>
            <w:r w:rsidRPr="004120F0">
              <w:rPr>
                <w:color w:val="2A2928"/>
                <w:lang w:val="ru-RU"/>
              </w:rPr>
              <w:t>функцій</w:t>
            </w:r>
            <w:proofErr w:type="spellEnd"/>
            <w:r w:rsidRPr="004120F0">
              <w:rPr>
                <w:color w:val="2A2928"/>
                <w:lang w:val="ru-RU"/>
              </w:rPr>
              <w:t xml:space="preserve"> </w:t>
            </w:r>
            <w:proofErr w:type="spellStart"/>
            <w:r w:rsidRPr="004120F0">
              <w:rPr>
                <w:color w:val="2A2928"/>
                <w:lang w:val="ru-RU"/>
              </w:rPr>
              <w:t>держави</w:t>
            </w:r>
            <w:proofErr w:type="spellEnd"/>
            <w:r w:rsidRPr="004120F0">
              <w:rPr>
                <w:color w:val="2A2928"/>
                <w:lang w:val="ru-RU"/>
              </w:rPr>
              <w:t xml:space="preserve"> </w:t>
            </w:r>
            <w:proofErr w:type="spellStart"/>
            <w:r w:rsidRPr="004120F0">
              <w:rPr>
                <w:color w:val="2A2928"/>
                <w:lang w:val="ru-RU"/>
              </w:rPr>
              <w:t>або</w:t>
            </w:r>
            <w:proofErr w:type="spellEnd"/>
            <w:r w:rsidRPr="004120F0">
              <w:rPr>
                <w:color w:val="2A2928"/>
                <w:lang w:val="ru-RU"/>
              </w:rPr>
              <w:t xml:space="preserve"> </w:t>
            </w:r>
            <w:proofErr w:type="spellStart"/>
            <w:r w:rsidRPr="004120F0">
              <w:rPr>
                <w:color w:val="2A2928"/>
                <w:lang w:val="ru-RU"/>
              </w:rPr>
              <w:t>місцевого</w:t>
            </w:r>
            <w:proofErr w:type="spellEnd"/>
            <w:r w:rsidRPr="004120F0">
              <w:rPr>
                <w:color w:val="2A2928"/>
                <w:lang w:val="ru-RU"/>
              </w:rPr>
              <w:t xml:space="preserve"> </w:t>
            </w:r>
            <w:proofErr w:type="spellStart"/>
            <w:r w:rsidRPr="004120F0">
              <w:rPr>
                <w:color w:val="2A2928"/>
                <w:lang w:val="ru-RU"/>
              </w:rPr>
              <w:t>самоврядування</w:t>
            </w:r>
            <w:proofErr w:type="spellEnd"/>
            <w:r w:rsidRPr="004120F0">
              <w:rPr>
                <w:color w:val="2A2928"/>
                <w:lang w:val="ru-RU"/>
              </w:rPr>
              <w:t xml:space="preserve">, за </w:t>
            </w:r>
            <w:proofErr w:type="spellStart"/>
            <w:r w:rsidRPr="004120F0">
              <w:rPr>
                <w:color w:val="2A2928"/>
                <w:lang w:val="ru-RU"/>
              </w:rPr>
              <w:t>минулий</w:t>
            </w:r>
            <w:proofErr w:type="spellEnd"/>
            <w:r w:rsidRPr="004120F0">
              <w:rPr>
                <w:color w:val="2A2928"/>
                <w:lang w:val="ru-RU"/>
              </w:rPr>
              <w:t xml:space="preserve"> </w:t>
            </w:r>
            <w:proofErr w:type="spellStart"/>
            <w:r w:rsidRPr="004120F0">
              <w:rPr>
                <w:color w:val="2A2928"/>
                <w:lang w:val="ru-RU"/>
              </w:rPr>
              <w:t>рік</w:t>
            </w:r>
            <w:proofErr w:type="spellEnd"/>
            <w:r w:rsidRPr="004120F0">
              <w:rPr>
                <w:color w:val="2A2928"/>
                <w:lang w:val="ru-RU"/>
              </w:rPr>
              <w:t>.</w:t>
            </w:r>
          </w:p>
          <w:p w:rsidR="009F1888" w:rsidRDefault="009F1888" w:rsidP="00372307">
            <w:pPr>
              <w:pStyle w:val="a3"/>
              <w:spacing w:before="0"/>
              <w:ind w:firstLine="0"/>
              <w:jc w:val="both"/>
            </w:pPr>
            <w:r>
              <w:rPr>
                <w:rFonts w:ascii="Times New Roman" w:hAnsi="Times New Roman" w:cs="Verdana"/>
                <w:b/>
                <w:color w:val="2A2928"/>
                <w:sz w:val="24"/>
              </w:rPr>
              <w:t>Строк подання документів:</w:t>
            </w:r>
            <w:r>
              <w:rPr>
                <w:rFonts w:ascii="Times New Roman" w:hAnsi="Times New Roman" w:cs="Verdana"/>
                <w:color w:val="2A2928"/>
                <w:sz w:val="24"/>
              </w:rPr>
              <w:t xml:space="preserve"> </w:t>
            </w:r>
            <w:r w:rsidRPr="004120F0">
              <w:rPr>
                <w:rFonts w:ascii="Times New Roman" w:hAnsi="Times New Roman" w:cs="Verdana"/>
                <w:color w:val="2A2928"/>
                <w:sz w:val="24"/>
                <w:lang w:val="ru-RU"/>
              </w:rPr>
              <w:t>30</w:t>
            </w:r>
            <w:r>
              <w:rPr>
                <w:rFonts w:ascii="Times New Roman" w:hAnsi="Times New Roman" w:cs="Verdana"/>
                <w:color w:val="2A2928"/>
                <w:sz w:val="24"/>
              </w:rPr>
              <w:t xml:space="preserve"> календарних днів з дня оприлюднення інформації про проведення конкурсу на офіційному сайті Національного агентства з питань державної служби.</w:t>
            </w:r>
          </w:p>
        </w:tc>
      </w:tr>
      <w:tr w:rsidR="009F1888" w:rsidRPr="004120F0" w:rsidTr="00372307">
        <w:tblPrEx>
          <w:tblCellMar>
            <w:top w:w="0" w:type="dxa"/>
            <w:bottom w:w="0" w:type="dxa"/>
          </w:tblCellMar>
        </w:tblPrEx>
        <w:tc>
          <w:tcPr>
            <w:tcW w:w="4373" w:type="dxa"/>
            <w:gridSpan w:val="2"/>
            <w:shd w:val="clear" w:color="auto" w:fill="FFFFFF"/>
            <w:tcMar>
              <w:top w:w="0" w:type="dxa"/>
              <w:left w:w="2" w:type="dxa"/>
              <w:bottom w:w="0" w:type="dxa"/>
              <w:right w:w="0" w:type="dxa"/>
            </w:tcMar>
          </w:tcPr>
          <w:p w:rsidR="009F1888" w:rsidRPr="004120F0" w:rsidRDefault="009F1888" w:rsidP="00372307">
            <w:pPr>
              <w:pStyle w:val="Standard"/>
              <w:spacing w:before="136" w:after="136"/>
              <w:rPr>
                <w:lang w:val="ru-RU"/>
              </w:rPr>
            </w:pPr>
            <w:proofErr w:type="spellStart"/>
            <w:r w:rsidRPr="004120F0">
              <w:rPr>
                <w:rFonts w:eastAsia="Times New Roman" w:cs="Times New Roman"/>
                <w:lang w:val="ru-RU" w:eastAsia="ru-RU"/>
              </w:rPr>
              <w:lastRenderedPageBreak/>
              <w:t>Місце</w:t>
            </w:r>
            <w:proofErr w:type="spellEnd"/>
            <w:r w:rsidRPr="004120F0">
              <w:rPr>
                <w:rFonts w:eastAsia="Times New Roman" w:cs="Times New Roman"/>
                <w:lang w:val="ru-RU" w:eastAsia="ru-RU"/>
              </w:rPr>
              <w:t xml:space="preserve">, час та дата </w:t>
            </w:r>
            <w:proofErr w:type="spellStart"/>
            <w:r w:rsidRPr="004120F0">
              <w:rPr>
                <w:rFonts w:eastAsia="Times New Roman" w:cs="Times New Roman"/>
                <w:lang w:val="ru-RU" w:eastAsia="ru-RU"/>
              </w:rPr>
              <w:t>проведення</w:t>
            </w:r>
            <w:proofErr w:type="spellEnd"/>
            <w:r w:rsidRPr="004120F0">
              <w:rPr>
                <w:rFonts w:eastAsia="Times New Roman" w:cs="Times New Roman"/>
                <w:lang w:val="ru-RU" w:eastAsia="ru-RU"/>
              </w:rPr>
              <w:t xml:space="preserve"> конкурсу</w:t>
            </w:r>
          </w:p>
        </w:tc>
        <w:tc>
          <w:tcPr>
            <w:tcW w:w="5797" w:type="dxa"/>
            <w:shd w:val="clear" w:color="auto" w:fill="FFFFFF"/>
            <w:tcMar>
              <w:top w:w="0" w:type="dxa"/>
              <w:left w:w="2" w:type="dxa"/>
              <w:bottom w:w="0" w:type="dxa"/>
              <w:right w:w="0" w:type="dxa"/>
            </w:tcMar>
          </w:tcPr>
          <w:p w:rsidR="009F1888" w:rsidRPr="004120F0" w:rsidRDefault="009F1888" w:rsidP="00372307">
            <w:pPr>
              <w:pStyle w:val="Standard"/>
              <w:spacing w:before="136" w:after="136"/>
              <w:jc w:val="both"/>
              <w:rPr>
                <w:lang w:val="ru-RU"/>
              </w:rPr>
            </w:pPr>
            <w:r>
              <w:rPr>
                <w:rFonts w:eastAsia="Times New Roman" w:cs="Times New Roman"/>
                <w:lang w:val="uk-UA" w:eastAsia="ru-RU"/>
              </w:rPr>
              <w:t xml:space="preserve">24 жовтня 2017 року,  початок </w:t>
            </w:r>
            <w:r w:rsidRPr="004120F0">
              <w:rPr>
                <w:rFonts w:eastAsia="Times New Roman" w:cs="Times New Roman"/>
                <w:lang w:val="ru-RU" w:eastAsia="ru-RU"/>
              </w:rPr>
              <w:t xml:space="preserve"> о </w:t>
            </w:r>
            <w:r>
              <w:rPr>
                <w:rFonts w:eastAsia="Times New Roman" w:cs="Times New Roman"/>
                <w:lang w:val="uk-UA" w:eastAsia="ru-RU"/>
              </w:rPr>
              <w:t xml:space="preserve">11.00 год. за </w:t>
            </w:r>
            <w:proofErr w:type="spellStart"/>
            <w:r>
              <w:rPr>
                <w:rFonts w:eastAsia="Times New Roman" w:cs="Times New Roman"/>
                <w:lang w:val="uk-UA" w:eastAsia="ru-RU"/>
              </w:rPr>
              <w:t>адресою</w:t>
            </w:r>
            <w:proofErr w:type="spellEnd"/>
            <w:r>
              <w:rPr>
                <w:rFonts w:eastAsia="Times New Roman" w:cs="Times New Roman"/>
                <w:lang w:val="uk-UA" w:eastAsia="ru-RU"/>
              </w:rPr>
              <w:t xml:space="preserve">: </w:t>
            </w:r>
            <w:proofErr w:type="spellStart"/>
            <w:r w:rsidRPr="004120F0">
              <w:rPr>
                <w:rFonts w:eastAsia="Times New Roman" w:cs="Times New Roman"/>
                <w:lang w:val="ru-RU" w:eastAsia="ru-RU"/>
              </w:rPr>
              <w:t>м.Краматорськ</w:t>
            </w:r>
            <w:proofErr w:type="spellEnd"/>
            <w:r w:rsidRPr="004120F0">
              <w:rPr>
                <w:rFonts w:eastAsia="Times New Roman" w:cs="Times New Roman"/>
                <w:lang w:val="ru-RU" w:eastAsia="ru-RU"/>
              </w:rPr>
              <w:t xml:space="preserve">, </w:t>
            </w:r>
            <w:proofErr w:type="spellStart"/>
            <w:r w:rsidRPr="004120F0">
              <w:rPr>
                <w:rFonts w:eastAsia="Times New Roman" w:cs="Times New Roman"/>
                <w:lang w:val="ru-RU" w:eastAsia="ru-RU"/>
              </w:rPr>
              <w:t>вул.Олекси</w:t>
            </w:r>
            <w:proofErr w:type="spellEnd"/>
            <w:r w:rsidRPr="004120F0">
              <w:rPr>
                <w:rFonts w:eastAsia="Times New Roman" w:cs="Times New Roman"/>
                <w:lang w:val="ru-RU" w:eastAsia="ru-RU"/>
              </w:rPr>
              <w:t xml:space="preserve"> Тихого,</w:t>
            </w:r>
            <w:r>
              <w:rPr>
                <w:rFonts w:eastAsia="Times New Roman" w:cs="Times New Roman"/>
                <w:lang w:val="uk-UA" w:eastAsia="ru-RU"/>
              </w:rPr>
              <w:t>6</w:t>
            </w:r>
          </w:p>
        </w:tc>
      </w:tr>
      <w:tr w:rsidR="009F1888" w:rsidRPr="004120F0" w:rsidTr="00372307">
        <w:tblPrEx>
          <w:tblCellMar>
            <w:top w:w="0" w:type="dxa"/>
            <w:bottom w:w="0" w:type="dxa"/>
          </w:tblCellMar>
        </w:tblPrEx>
        <w:tc>
          <w:tcPr>
            <w:tcW w:w="4373" w:type="dxa"/>
            <w:gridSpan w:val="2"/>
            <w:shd w:val="clear" w:color="auto" w:fill="FFFFFF"/>
            <w:tcMar>
              <w:top w:w="0" w:type="dxa"/>
              <w:left w:w="2" w:type="dxa"/>
              <w:bottom w:w="0" w:type="dxa"/>
              <w:right w:w="0" w:type="dxa"/>
            </w:tcMar>
          </w:tcPr>
          <w:p w:rsidR="009F1888" w:rsidRPr="004120F0" w:rsidRDefault="009F1888" w:rsidP="00372307">
            <w:pPr>
              <w:pStyle w:val="Standard"/>
              <w:spacing w:before="136" w:after="136"/>
              <w:rPr>
                <w:lang w:val="ru-RU"/>
              </w:rPr>
            </w:pPr>
            <w:proofErr w:type="spellStart"/>
            <w:r w:rsidRPr="004120F0">
              <w:rPr>
                <w:rFonts w:eastAsia="Times New Roman" w:cs="Times New Roman"/>
                <w:lang w:val="ru-RU" w:eastAsia="ru-RU"/>
              </w:rPr>
              <w:t>Прізвище</w:t>
            </w:r>
            <w:proofErr w:type="spellEnd"/>
            <w:r w:rsidRPr="004120F0">
              <w:rPr>
                <w:rFonts w:eastAsia="Times New Roman" w:cs="Times New Roman"/>
                <w:lang w:val="ru-RU" w:eastAsia="ru-RU"/>
              </w:rPr>
              <w:t xml:space="preserve">, </w:t>
            </w:r>
            <w:proofErr w:type="spellStart"/>
            <w:r w:rsidRPr="004120F0">
              <w:rPr>
                <w:rFonts w:eastAsia="Times New Roman" w:cs="Times New Roman"/>
                <w:lang w:val="ru-RU" w:eastAsia="ru-RU"/>
              </w:rPr>
              <w:t>ім’я</w:t>
            </w:r>
            <w:proofErr w:type="spellEnd"/>
            <w:r w:rsidRPr="004120F0">
              <w:rPr>
                <w:rFonts w:eastAsia="Times New Roman" w:cs="Times New Roman"/>
                <w:lang w:val="ru-RU" w:eastAsia="ru-RU"/>
              </w:rPr>
              <w:t xml:space="preserve"> та по </w:t>
            </w:r>
            <w:proofErr w:type="spellStart"/>
            <w:r w:rsidRPr="004120F0">
              <w:rPr>
                <w:rFonts w:eastAsia="Times New Roman" w:cs="Times New Roman"/>
                <w:lang w:val="ru-RU" w:eastAsia="ru-RU"/>
              </w:rPr>
              <w:t>батькові</w:t>
            </w:r>
            <w:proofErr w:type="spellEnd"/>
            <w:r w:rsidRPr="004120F0">
              <w:rPr>
                <w:rFonts w:eastAsia="Times New Roman" w:cs="Times New Roman"/>
                <w:lang w:val="ru-RU" w:eastAsia="ru-RU"/>
              </w:rPr>
              <w:t xml:space="preserve">, номер телефону та адреса </w:t>
            </w:r>
            <w:proofErr w:type="spellStart"/>
            <w:r w:rsidRPr="004120F0">
              <w:rPr>
                <w:rFonts w:eastAsia="Times New Roman" w:cs="Times New Roman"/>
                <w:lang w:val="ru-RU" w:eastAsia="ru-RU"/>
              </w:rPr>
              <w:t>електронної</w:t>
            </w:r>
            <w:proofErr w:type="spellEnd"/>
            <w:r w:rsidRPr="004120F0">
              <w:rPr>
                <w:rFonts w:eastAsia="Times New Roman" w:cs="Times New Roman"/>
                <w:lang w:val="ru-RU" w:eastAsia="ru-RU"/>
              </w:rPr>
              <w:t xml:space="preserve"> </w:t>
            </w:r>
            <w:proofErr w:type="spellStart"/>
            <w:r w:rsidRPr="004120F0">
              <w:rPr>
                <w:rFonts w:eastAsia="Times New Roman" w:cs="Times New Roman"/>
                <w:lang w:val="ru-RU" w:eastAsia="ru-RU"/>
              </w:rPr>
              <w:t>пошти</w:t>
            </w:r>
            <w:proofErr w:type="spellEnd"/>
            <w:r w:rsidRPr="004120F0">
              <w:rPr>
                <w:rFonts w:eastAsia="Times New Roman" w:cs="Times New Roman"/>
                <w:lang w:val="ru-RU" w:eastAsia="ru-RU"/>
              </w:rPr>
              <w:t xml:space="preserve"> особи, яка </w:t>
            </w:r>
            <w:proofErr w:type="spellStart"/>
            <w:r w:rsidRPr="004120F0">
              <w:rPr>
                <w:rFonts w:eastAsia="Times New Roman" w:cs="Times New Roman"/>
                <w:lang w:val="ru-RU" w:eastAsia="ru-RU"/>
              </w:rPr>
              <w:t>надає</w:t>
            </w:r>
            <w:proofErr w:type="spellEnd"/>
            <w:r w:rsidRPr="004120F0">
              <w:rPr>
                <w:rFonts w:eastAsia="Times New Roman" w:cs="Times New Roman"/>
                <w:lang w:val="ru-RU" w:eastAsia="ru-RU"/>
              </w:rPr>
              <w:t xml:space="preserve"> </w:t>
            </w:r>
            <w:proofErr w:type="spellStart"/>
            <w:r w:rsidRPr="004120F0">
              <w:rPr>
                <w:rFonts w:eastAsia="Times New Roman" w:cs="Times New Roman"/>
                <w:lang w:val="ru-RU" w:eastAsia="ru-RU"/>
              </w:rPr>
              <w:t>додаткову</w:t>
            </w:r>
            <w:proofErr w:type="spellEnd"/>
            <w:r w:rsidRPr="004120F0">
              <w:rPr>
                <w:rFonts w:eastAsia="Times New Roman" w:cs="Times New Roman"/>
                <w:lang w:val="ru-RU" w:eastAsia="ru-RU"/>
              </w:rPr>
              <w:t xml:space="preserve"> </w:t>
            </w:r>
            <w:proofErr w:type="spellStart"/>
            <w:r w:rsidRPr="004120F0">
              <w:rPr>
                <w:rFonts w:eastAsia="Times New Roman" w:cs="Times New Roman"/>
                <w:lang w:val="ru-RU" w:eastAsia="ru-RU"/>
              </w:rPr>
              <w:t>інформацію</w:t>
            </w:r>
            <w:proofErr w:type="spellEnd"/>
            <w:r w:rsidRPr="004120F0">
              <w:rPr>
                <w:rFonts w:eastAsia="Times New Roman" w:cs="Times New Roman"/>
                <w:lang w:val="ru-RU" w:eastAsia="ru-RU"/>
              </w:rPr>
              <w:t xml:space="preserve"> з </w:t>
            </w:r>
            <w:proofErr w:type="spellStart"/>
            <w:r w:rsidRPr="004120F0">
              <w:rPr>
                <w:rFonts w:eastAsia="Times New Roman" w:cs="Times New Roman"/>
                <w:lang w:val="ru-RU" w:eastAsia="ru-RU"/>
              </w:rPr>
              <w:t>питань</w:t>
            </w:r>
            <w:proofErr w:type="spellEnd"/>
            <w:r w:rsidRPr="004120F0">
              <w:rPr>
                <w:rFonts w:eastAsia="Times New Roman" w:cs="Times New Roman"/>
                <w:lang w:val="ru-RU" w:eastAsia="ru-RU"/>
              </w:rPr>
              <w:t xml:space="preserve"> </w:t>
            </w:r>
            <w:proofErr w:type="spellStart"/>
            <w:r w:rsidRPr="004120F0">
              <w:rPr>
                <w:rFonts w:eastAsia="Times New Roman" w:cs="Times New Roman"/>
                <w:lang w:val="ru-RU" w:eastAsia="ru-RU"/>
              </w:rPr>
              <w:t>проведення</w:t>
            </w:r>
            <w:proofErr w:type="spellEnd"/>
            <w:r w:rsidRPr="004120F0">
              <w:rPr>
                <w:rFonts w:eastAsia="Times New Roman" w:cs="Times New Roman"/>
                <w:lang w:val="ru-RU" w:eastAsia="ru-RU"/>
              </w:rPr>
              <w:t xml:space="preserve"> конкурсу</w:t>
            </w:r>
          </w:p>
        </w:tc>
        <w:tc>
          <w:tcPr>
            <w:tcW w:w="5797" w:type="dxa"/>
            <w:shd w:val="clear" w:color="auto" w:fill="FFFFFF"/>
            <w:tcMar>
              <w:top w:w="0" w:type="dxa"/>
              <w:left w:w="2" w:type="dxa"/>
              <w:bottom w:w="0" w:type="dxa"/>
              <w:right w:w="0" w:type="dxa"/>
            </w:tcMar>
          </w:tcPr>
          <w:p w:rsidR="009F1888" w:rsidRPr="004120F0" w:rsidRDefault="009F1888" w:rsidP="00372307">
            <w:pPr>
              <w:pStyle w:val="Standard"/>
              <w:spacing w:before="136" w:after="136"/>
              <w:jc w:val="both"/>
              <w:rPr>
                <w:lang w:val="ru-RU"/>
              </w:rPr>
            </w:pPr>
            <w:r w:rsidRPr="004120F0">
              <w:rPr>
                <w:rFonts w:eastAsia="Times New Roman" w:cs="Times New Roman"/>
                <w:lang w:val="ru-RU" w:eastAsia="ru-RU"/>
              </w:rPr>
              <w:t xml:space="preserve">Прохорова Катерина </w:t>
            </w:r>
            <w:proofErr w:type="spellStart"/>
            <w:r w:rsidRPr="004120F0">
              <w:rPr>
                <w:rFonts w:eastAsia="Times New Roman" w:cs="Times New Roman"/>
                <w:lang w:val="ru-RU" w:eastAsia="ru-RU"/>
              </w:rPr>
              <w:t>Олександрівна</w:t>
            </w:r>
            <w:proofErr w:type="spellEnd"/>
          </w:p>
          <w:p w:rsidR="009F1888" w:rsidRPr="004120F0" w:rsidRDefault="009F1888" w:rsidP="00372307">
            <w:pPr>
              <w:pStyle w:val="Standard"/>
              <w:spacing w:before="136" w:after="136"/>
              <w:jc w:val="both"/>
              <w:rPr>
                <w:lang w:val="ru-RU"/>
              </w:rPr>
            </w:pPr>
            <w:proofErr w:type="spellStart"/>
            <w:r>
              <w:rPr>
                <w:rFonts w:eastAsia="Times New Roman" w:cs="Times New Roman"/>
                <w:lang w:val="uk-UA" w:eastAsia="ru-RU"/>
              </w:rPr>
              <w:t>тел</w:t>
            </w:r>
            <w:proofErr w:type="spellEnd"/>
            <w:r>
              <w:rPr>
                <w:rFonts w:eastAsia="Times New Roman" w:cs="Times New Roman"/>
                <w:lang w:val="uk-UA" w:eastAsia="ru-RU"/>
              </w:rPr>
              <w:t>. (0626) 42-04-59</w:t>
            </w:r>
          </w:p>
          <w:p w:rsidR="009F1888" w:rsidRPr="004120F0" w:rsidRDefault="009F1888" w:rsidP="00372307">
            <w:pPr>
              <w:pStyle w:val="Standard"/>
              <w:spacing w:before="136" w:after="136"/>
              <w:jc w:val="both"/>
              <w:rPr>
                <w:lang w:val="ru-RU"/>
              </w:rPr>
            </w:pPr>
            <w:proofErr w:type="spellStart"/>
            <w:r>
              <w:rPr>
                <w:rFonts w:eastAsia="Times New Roman" w:cs="Times New Roman"/>
                <w:lang w:val="uk-UA" w:eastAsia="ru-RU"/>
              </w:rPr>
              <w:t>ел.пошта</w:t>
            </w:r>
            <w:proofErr w:type="spellEnd"/>
            <w:r>
              <w:rPr>
                <w:rFonts w:eastAsia="Times New Roman" w:cs="Times New Roman"/>
                <w:lang w:val="uk-UA" w:eastAsia="ru-RU"/>
              </w:rPr>
              <w:t xml:space="preserve"> 00395@dn.gov.ua</w:t>
            </w:r>
          </w:p>
        </w:tc>
      </w:tr>
      <w:tr w:rsidR="009F1888" w:rsidTr="00372307">
        <w:tblPrEx>
          <w:tblCellMar>
            <w:top w:w="0" w:type="dxa"/>
            <w:bottom w:w="0" w:type="dxa"/>
          </w:tblCellMar>
        </w:tblPrEx>
        <w:tc>
          <w:tcPr>
            <w:tcW w:w="10170" w:type="dxa"/>
            <w:gridSpan w:val="3"/>
            <w:shd w:val="clear" w:color="auto" w:fill="FFFFFF"/>
            <w:tcMar>
              <w:top w:w="0" w:type="dxa"/>
              <w:left w:w="2" w:type="dxa"/>
              <w:bottom w:w="0" w:type="dxa"/>
              <w:right w:w="0" w:type="dxa"/>
            </w:tcMar>
          </w:tcPr>
          <w:p w:rsidR="009F1888" w:rsidRDefault="009F1888" w:rsidP="00372307">
            <w:pPr>
              <w:pStyle w:val="Standard"/>
              <w:spacing w:before="136" w:after="136"/>
              <w:jc w:val="center"/>
            </w:pPr>
            <w:proofErr w:type="spellStart"/>
            <w:r>
              <w:rPr>
                <w:rFonts w:eastAsia="Times New Roman" w:cs="Times New Roman"/>
                <w:b/>
                <w:bCs/>
                <w:lang w:eastAsia="ru-RU"/>
              </w:rPr>
              <w:t>Кваліфікаційні</w:t>
            </w:r>
            <w:proofErr w:type="spellEnd"/>
            <w:r>
              <w:rPr>
                <w:rFonts w:eastAsia="Times New Roman" w:cs="Times New Roman"/>
                <w:b/>
                <w:bCs/>
                <w:lang w:eastAsia="ru-RU"/>
              </w:rPr>
              <w:t xml:space="preserve">  </w:t>
            </w:r>
            <w:proofErr w:type="spellStart"/>
            <w:r>
              <w:rPr>
                <w:rFonts w:eastAsia="Times New Roman" w:cs="Times New Roman"/>
                <w:b/>
                <w:bCs/>
                <w:lang w:eastAsia="ru-RU"/>
              </w:rPr>
              <w:t>вимоги</w:t>
            </w:r>
            <w:proofErr w:type="spellEnd"/>
          </w:p>
        </w:tc>
      </w:tr>
      <w:tr w:rsidR="009F1888" w:rsidRPr="004120F0" w:rsidTr="00372307">
        <w:tblPrEx>
          <w:tblCellMar>
            <w:top w:w="0" w:type="dxa"/>
            <w:bottom w:w="0" w:type="dxa"/>
          </w:tblCellMar>
        </w:tblPrEx>
        <w:tc>
          <w:tcPr>
            <w:tcW w:w="606" w:type="dxa"/>
            <w:shd w:val="clear" w:color="auto" w:fill="FFFFFF"/>
            <w:tcMar>
              <w:top w:w="0" w:type="dxa"/>
              <w:left w:w="2" w:type="dxa"/>
              <w:bottom w:w="0" w:type="dxa"/>
              <w:right w:w="0" w:type="dxa"/>
            </w:tcMar>
          </w:tcPr>
          <w:p w:rsidR="009F1888" w:rsidRDefault="009F1888" w:rsidP="00372307">
            <w:pPr>
              <w:pStyle w:val="Standard"/>
              <w:spacing w:before="136" w:after="136"/>
              <w:jc w:val="center"/>
            </w:pPr>
            <w:r>
              <w:rPr>
                <w:rFonts w:eastAsia="Times New Roman" w:cs="Times New Roman"/>
                <w:lang w:eastAsia="ru-RU"/>
              </w:rPr>
              <w:t>1</w:t>
            </w:r>
          </w:p>
        </w:tc>
        <w:tc>
          <w:tcPr>
            <w:tcW w:w="3767" w:type="dxa"/>
            <w:shd w:val="clear" w:color="auto" w:fill="FFFFFF"/>
            <w:tcMar>
              <w:top w:w="0" w:type="dxa"/>
              <w:left w:w="2" w:type="dxa"/>
              <w:bottom w:w="0" w:type="dxa"/>
              <w:right w:w="0" w:type="dxa"/>
            </w:tcMar>
          </w:tcPr>
          <w:p w:rsidR="009F1888" w:rsidRDefault="009F1888" w:rsidP="00372307">
            <w:pPr>
              <w:pStyle w:val="Standard"/>
              <w:spacing w:before="136" w:after="136"/>
            </w:pPr>
            <w:proofErr w:type="spellStart"/>
            <w:r>
              <w:rPr>
                <w:rFonts w:eastAsia="Times New Roman" w:cs="Times New Roman"/>
                <w:lang w:eastAsia="ru-RU"/>
              </w:rPr>
              <w:t>Освіта</w:t>
            </w:r>
            <w:proofErr w:type="spellEnd"/>
          </w:p>
        </w:tc>
        <w:tc>
          <w:tcPr>
            <w:tcW w:w="5797" w:type="dxa"/>
            <w:shd w:val="clear" w:color="auto" w:fill="FFFFFF"/>
            <w:tcMar>
              <w:top w:w="0" w:type="dxa"/>
              <w:left w:w="2" w:type="dxa"/>
              <w:bottom w:w="0" w:type="dxa"/>
              <w:right w:w="0" w:type="dxa"/>
            </w:tcMar>
          </w:tcPr>
          <w:p w:rsidR="009F1888" w:rsidRPr="004120F0" w:rsidRDefault="009F1888" w:rsidP="00372307">
            <w:pPr>
              <w:pStyle w:val="Standard"/>
              <w:spacing w:before="136" w:after="136"/>
              <w:rPr>
                <w:lang w:val="ru-RU"/>
              </w:rPr>
            </w:pPr>
            <w:r>
              <w:rPr>
                <w:rFonts w:eastAsia="Times New Roman" w:cs="Times New Roman"/>
                <w:lang w:val="uk-UA" w:eastAsia="ru-RU"/>
              </w:rPr>
              <w:t>вища освіта не нижче бакалавра, молодшого бакалавра</w:t>
            </w:r>
          </w:p>
        </w:tc>
      </w:tr>
      <w:tr w:rsidR="009F1888" w:rsidTr="00372307">
        <w:tblPrEx>
          <w:tblCellMar>
            <w:top w:w="0" w:type="dxa"/>
            <w:bottom w:w="0" w:type="dxa"/>
          </w:tblCellMar>
        </w:tblPrEx>
        <w:tc>
          <w:tcPr>
            <w:tcW w:w="606" w:type="dxa"/>
            <w:shd w:val="clear" w:color="auto" w:fill="FFFFFF"/>
            <w:tcMar>
              <w:top w:w="0" w:type="dxa"/>
              <w:left w:w="2" w:type="dxa"/>
              <w:bottom w:w="0" w:type="dxa"/>
              <w:right w:w="0" w:type="dxa"/>
            </w:tcMar>
          </w:tcPr>
          <w:p w:rsidR="009F1888" w:rsidRDefault="009F1888" w:rsidP="00372307">
            <w:pPr>
              <w:pStyle w:val="Standard"/>
              <w:spacing w:before="136" w:after="136"/>
              <w:jc w:val="center"/>
            </w:pPr>
            <w:r>
              <w:rPr>
                <w:rFonts w:eastAsia="Times New Roman" w:cs="Times New Roman"/>
                <w:lang w:eastAsia="ru-RU"/>
              </w:rPr>
              <w:t>2</w:t>
            </w:r>
          </w:p>
        </w:tc>
        <w:tc>
          <w:tcPr>
            <w:tcW w:w="3767" w:type="dxa"/>
            <w:shd w:val="clear" w:color="auto" w:fill="FFFFFF"/>
            <w:tcMar>
              <w:top w:w="0" w:type="dxa"/>
              <w:left w:w="2" w:type="dxa"/>
              <w:bottom w:w="0" w:type="dxa"/>
              <w:right w:w="0" w:type="dxa"/>
            </w:tcMar>
          </w:tcPr>
          <w:p w:rsidR="009F1888" w:rsidRDefault="009F1888" w:rsidP="00372307">
            <w:pPr>
              <w:pStyle w:val="Standard"/>
              <w:spacing w:before="136" w:after="136"/>
            </w:pPr>
            <w:proofErr w:type="spellStart"/>
            <w:r>
              <w:rPr>
                <w:rFonts w:eastAsia="Times New Roman" w:cs="Times New Roman"/>
                <w:lang w:eastAsia="ru-RU"/>
              </w:rPr>
              <w:t>Досвід</w:t>
            </w:r>
            <w:proofErr w:type="spellEnd"/>
            <w:r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lang w:eastAsia="ru-RU"/>
              </w:rPr>
              <w:t>роботи</w:t>
            </w:r>
            <w:proofErr w:type="spellEnd"/>
          </w:p>
        </w:tc>
        <w:tc>
          <w:tcPr>
            <w:tcW w:w="5797" w:type="dxa"/>
            <w:shd w:val="clear" w:color="auto" w:fill="FFFFFF"/>
            <w:tcMar>
              <w:top w:w="0" w:type="dxa"/>
              <w:left w:w="2" w:type="dxa"/>
              <w:bottom w:w="0" w:type="dxa"/>
              <w:right w:w="0" w:type="dxa"/>
            </w:tcMar>
          </w:tcPr>
          <w:p w:rsidR="009F1888" w:rsidRDefault="009F1888" w:rsidP="00372307">
            <w:pPr>
              <w:pStyle w:val="Standard"/>
              <w:spacing w:before="136" w:after="136"/>
            </w:pPr>
            <w:r>
              <w:rPr>
                <w:rFonts w:eastAsia="Times New Roman" w:cs="Times New Roman"/>
                <w:lang w:val="uk-UA" w:eastAsia="ru-RU"/>
              </w:rPr>
              <w:t>не потребує</w:t>
            </w:r>
          </w:p>
        </w:tc>
      </w:tr>
      <w:tr w:rsidR="009F1888" w:rsidTr="00372307">
        <w:tblPrEx>
          <w:tblCellMar>
            <w:top w:w="0" w:type="dxa"/>
            <w:bottom w:w="0" w:type="dxa"/>
          </w:tblCellMar>
        </w:tblPrEx>
        <w:tc>
          <w:tcPr>
            <w:tcW w:w="606" w:type="dxa"/>
            <w:shd w:val="clear" w:color="auto" w:fill="FFFFFF"/>
            <w:tcMar>
              <w:top w:w="0" w:type="dxa"/>
              <w:left w:w="2" w:type="dxa"/>
              <w:bottom w:w="0" w:type="dxa"/>
              <w:right w:w="0" w:type="dxa"/>
            </w:tcMar>
          </w:tcPr>
          <w:p w:rsidR="009F1888" w:rsidRDefault="009F1888" w:rsidP="00372307">
            <w:pPr>
              <w:pStyle w:val="Standard"/>
              <w:spacing w:before="136" w:after="136"/>
              <w:jc w:val="center"/>
            </w:pPr>
            <w:r>
              <w:rPr>
                <w:rFonts w:eastAsia="Times New Roman" w:cs="Times New Roman"/>
                <w:lang w:eastAsia="ru-RU"/>
              </w:rPr>
              <w:t>3</w:t>
            </w:r>
          </w:p>
        </w:tc>
        <w:tc>
          <w:tcPr>
            <w:tcW w:w="3767" w:type="dxa"/>
            <w:shd w:val="clear" w:color="auto" w:fill="FFFFFF"/>
            <w:tcMar>
              <w:top w:w="0" w:type="dxa"/>
              <w:left w:w="2" w:type="dxa"/>
              <w:bottom w:w="0" w:type="dxa"/>
              <w:right w:w="0" w:type="dxa"/>
            </w:tcMar>
          </w:tcPr>
          <w:p w:rsidR="009F1888" w:rsidRDefault="009F1888" w:rsidP="00372307">
            <w:pPr>
              <w:pStyle w:val="Standard"/>
              <w:spacing w:before="136" w:after="136"/>
            </w:pPr>
            <w:proofErr w:type="spellStart"/>
            <w:r>
              <w:rPr>
                <w:rFonts w:eastAsia="Times New Roman" w:cs="Times New Roman"/>
                <w:lang w:eastAsia="ru-RU"/>
              </w:rPr>
              <w:t>Володіння</w:t>
            </w:r>
            <w:proofErr w:type="spellEnd"/>
            <w:r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lang w:eastAsia="ru-RU"/>
              </w:rPr>
              <w:t>державною</w:t>
            </w:r>
            <w:proofErr w:type="spellEnd"/>
            <w:r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lang w:eastAsia="ru-RU"/>
              </w:rPr>
              <w:t>мовою</w:t>
            </w:r>
            <w:proofErr w:type="spellEnd"/>
          </w:p>
        </w:tc>
        <w:tc>
          <w:tcPr>
            <w:tcW w:w="5797" w:type="dxa"/>
            <w:shd w:val="clear" w:color="auto" w:fill="FFFFFF"/>
            <w:tcMar>
              <w:top w:w="0" w:type="dxa"/>
              <w:left w:w="2" w:type="dxa"/>
              <w:bottom w:w="0" w:type="dxa"/>
              <w:right w:w="0" w:type="dxa"/>
            </w:tcMar>
          </w:tcPr>
          <w:p w:rsidR="009F1888" w:rsidRDefault="009F1888" w:rsidP="00372307">
            <w:pPr>
              <w:pStyle w:val="Standard"/>
              <w:spacing w:before="136" w:after="136"/>
            </w:pPr>
            <w:proofErr w:type="spellStart"/>
            <w:r>
              <w:rPr>
                <w:rFonts w:eastAsia="Times New Roman" w:cs="Times New Roman"/>
                <w:lang w:eastAsia="ru-RU"/>
              </w:rPr>
              <w:t>вільне</w:t>
            </w:r>
            <w:proofErr w:type="spellEnd"/>
            <w:r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lang w:eastAsia="ru-RU"/>
              </w:rPr>
              <w:t>володіння</w:t>
            </w:r>
            <w:proofErr w:type="spellEnd"/>
            <w:r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lang w:eastAsia="ru-RU"/>
              </w:rPr>
              <w:t>державною</w:t>
            </w:r>
            <w:proofErr w:type="spellEnd"/>
            <w:r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lang w:eastAsia="ru-RU"/>
              </w:rPr>
              <w:t>мовою</w:t>
            </w:r>
            <w:proofErr w:type="spellEnd"/>
          </w:p>
        </w:tc>
      </w:tr>
      <w:tr w:rsidR="009F1888" w:rsidTr="00372307">
        <w:tblPrEx>
          <w:tblCellMar>
            <w:top w:w="0" w:type="dxa"/>
            <w:bottom w:w="0" w:type="dxa"/>
          </w:tblCellMar>
        </w:tblPrEx>
        <w:tc>
          <w:tcPr>
            <w:tcW w:w="10170" w:type="dxa"/>
            <w:gridSpan w:val="3"/>
            <w:shd w:val="clear" w:color="auto" w:fill="FFFFFF"/>
            <w:tcMar>
              <w:top w:w="0" w:type="dxa"/>
              <w:left w:w="2" w:type="dxa"/>
              <w:bottom w:w="0" w:type="dxa"/>
              <w:right w:w="0" w:type="dxa"/>
            </w:tcMar>
          </w:tcPr>
          <w:p w:rsidR="009F1888" w:rsidRDefault="009F1888" w:rsidP="00372307">
            <w:pPr>
              <w:pStyle w:val="Standard"/>
              <w:spacing w:before="136" w:after="136"/>
              <w:jc w:val="center"/>
            </w:pPr>
            <w:proofErr w:type="spellStart"/>
            <w:r>
              <w:rPr>
                <w:rFonts w:eastAsia="Times New Roman" w:cs="Times New Roman"/>
                <w:b/>
                <w:bCs/>
                <w:lang w:eastAsia="ru-RU"/>
              </w:rPr>
              <w:t>Професійна</w:t>
            </w:r>
            <w:proofErr w:type="spellEnd"/>
            <w:r>
              <w:rPr>
                <w:rFonts w:eastAsia="Times New Roman" w:cs="Times New Roman"/>
                <w:b/>
                <w:bCs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bCs/>
                <w:lang w:eastAsia="ru-RU"/>
              </w:rPr>
              <w:t>компетентність</w:t>
            </w:r>
            <w:proofErr w:type="spellEnd"/>
          </w:p>
        </w:tc>
      </w:tr>
      <w:tr w:rsidR="009F1888" w:rsidTr="00372307">
        <w:tblPrEx>
          <w:tblCellMar>
            <w:top w:w="0" w:type="dxa"/>
            <w:bottom w:w="0" w:type="dxa"/>
          </w:tblCellMar>
        </w:tblPrEx>
        <w:tc>
          <w:tcPr>
            <w:tcW w:w="4373" w:type="dxa"/>
            <w:gridSpan w:val="2"/>
            <w:shd w:val="clear" w:color="auto" w:fill="FFFFFF"/>
            <w:tcMar>
              <w:top w:w="0" w:type="dxa"/>
              <w:left w:w="2" w:type="dxa"/>
              <w:bottom w:w="0" w:type="dxa"/>
              <w:right w:w="0" w:type="dxa"/>
            </w:tcMar>
          </w:tcPr>
          <w:p w:rsidR="009F1888" w:rsidRDefault="009F1888" w:rsidP="00372307">
            <w:pPr>
              <w:pStyle w:val="Standard"/>
              <w:spacing w:before="136" w:after="136"/>
              <w:jc w:val="center"/>
            </w:pPr>
            <w:proofErr w:type="spellStart"/>
            <w:r>
              <w:rPr>
                <w:rFonts w:eastAsia="Times New Roman" w:cs="Times New Roman"/>
                <w:b/>
                <w:bCs/>
                <w:lang w:eastAsia="ru-RU"/>
              </w:rPr>
              <w:t>Вимога</w:t>
            </w:r>
            <w:proofErr w:type="spellEnd"/>
          </w:p>
        </w:tc>
        <w:tc>
          <w:tcPr>
            <w:tcW w:w="5797" w:type="dxa"/>
            <w:shd w:val="clear" w:color="auto" w:fill="FFFFFF"/>
            <w:tcMar>
              <w:top w:w="0" w:type="dxa"/>
              <w:left w:w="2" w:type="dxa"/>
              <w:bottom w:w="0" w:type="dxa"/>
              <w:right w:w="0" w:type="dxa"/>
            </w:tcMar>
          </w:tcPr>
          <w:p w:rsidR="009F1888" w:rsidRDefault="009F1888" w:rsidP="00372307">
            <w:pPr>
              <w:pStyle w:val="Standard"/>
              <w:spacing w:before="136" w:after="136"/>
              <w:jc w:val="center"/>
            </w:pPr>
            <w:proofErr w:type="spellStart"/>
            <w:r>
              <w:rPr>
                <w:rFonts w:eastAsia="Times New Roman" w:cs="Times New Roman"/>
                <w:b/>
                <w:bCs/>
                <w:lang w:eastAsia="ru-RU"/>
              </w:rPr>
              <w:t>Компетентни</w:t>
            </w:r>
            <w:proofErr w:type="spellEnd"/>
            <w:r>
              <w:rPr>
                <w:rFonts w:eastAsia="Times New Roman" w:cs="Times New Roman"/>
                <w:b/>
                <w:bCs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bCs/>
                <w:lang w:eastAsia="ru-RU"/>
              </w:rPr>
              <w:t>вимоги</w:t>
            </w:r>
            <w:proofErr w:type="spellEnd"/>
          </w:p>
        </w:tc>
      </w:tr>
      <w:tr w:rsidR="009F1888" w:rsidRPr="004120F0" w:rsidTr="00372307">
        <w:tblPrEx>
          <w:tblCellMar>
            <w:top w:w="0" w:type="dxa"/>
            <w:bottom w:w="0" w:type="dxa"/>
          </w:tblCellMar>
        </w:tblPrEx>
        <w:tc>
          <w:tcPr>
            <w:tcW w:w="606" w:type="dxa"/>
            <w:shd w:val="clear" w:color="auto" w:fill="FFFFFF"/>
            <w:tcMar>
              <w:top w:w="0" w:type="dxa"/>
              <w:left w:w="2" w:type="dxa"/>
              <w:bottom w:w="0" w:type="dxa"/>
              <w:right w:w="0" w:type="dxa"/>
            </w:tcMar>
          </w:tcPr>
          <w:p w:rsidR="009F1888" w:rsidRDefault="009F1888" w:rsidP="00372307">
            <w:pPr>
              <w:pStyle w:val="Standard"/>
              <w:spacing w:before="136" w:after="136"/>
              <w:jc w:val="center"/>
            </w:pPr>
            <w:r>
              <w:rPr>
                <w:lang w:val="uk-UA"/>
              </w:rPr>
              <w:t>1</w:t>
            </w:r>
          </w:p>
        </w:tc>
        <w:tc>
          <w:tcPr>
            <w:tcW w:w="3767" w:type="dxa"/>
            <w:shd w:val="clear" w:color="auto" w:fill="FFFFFF"/>
            <w:tcMar>
              <w:top w:w="0" w:type="dxa"/>
              <w:left w:w="2" w:type="dxa"/>
              <w:bottom w:w="0" w:type="dxa"/>
              <w:right w:w="0" w:type="dxa"/>
            </w:tcMar>
          </w:tcPr>
          <w:p w:rsidR="009F1888" w:rsidRDefault="009F1888" w:rsidP="00372307">
            <w:pPr>
              <w:pStyle w:val="Standard"/>
              <w:spacing w:before="136" w:after="136"/>
            </w:pPr>
            <w:r>
              <w:rPr>
                <w:lang w:val="uk-UA"/>
              </w:rPr>
              <w:t>Професійні знання</w:t>
            </w:r>
          </w:p>
        </w:tc>
        <w:tc>
          <w:tcPr>
            <w:tcW w:w="5797" w:type="dxa"/>
            <w:shd w:val="clear" w:color="auto" w:fill="FFFFFF"/>
            <w:tcMar>
              <w:top w:w="0" w:type="dxa"/>
              <w:left w:w="2" w:type="dxa"/>
              <w:bottom w:w="0" w:type="dxa"/>
              <w:right w:w="0" w:type="dxa"/>
            </w:tcMar>
          </w:tcPr>
          <w:p w:rsidR="009F1888" w:rsidRPr="004120F0" w:rsidRDefault="009F1888" w:rsidP="00372307">
            <w:pPr>
              <w:pStyle w:val="Standard"/>
              <w:jc w:val="both"/>
              <w:rPr>
                <w:lang w:val="ru-RU"/>
              </w:rPr>
            </w:pPr>
            <w:r>
              <w:rPr>
                <w:lang w:val="uk-UA"/>
              </w:rPr>
              <w:t>вища освіта галузі знань управління та адміністрування або право, або публічне управління та адміністрування. З</w:t>
            </w:r>
            <w:bookmarkStart w:id="5" w:name="_GoBack1"/>
            <w:bookmarkEnd w:id="5"/>
            <w:r>
              <w:rPr>
                <w:lang w:val="uk-UA"/>
              </w:rPr>
              <w:t xml:space="preserve">нання законодавства у сфері державного управління, про працю, державну службу, запобігання корупції, </w:t>
            </w:r>
            <w:r>
              <w:rPr>
                <w:lang w:val="uk-UA"/>
              </w:rPr>
              <w:lastRenderedPageBreak/>
              <w:t>звернення громадян, доступ до публічної інформації.</w:t>
            </w:r>
          </w:p>
        </w:tc>
      </w:tr>
      <w:tr w:rsidR="009F1888" w:rsidRPr="004120F0" w:rsidTr="00372307">
        <w:tblPrEx>
          <w:tblCellMar>
            <w:top w:w="0" w:type="dxa"/>
            <w:bottom w:w="0" w:type="dxa"/>
          </w:tblCellMar>
        </w:tblPrEx>
        <w:tc>
          <w:tcPr>
            <w:tcW w:w="606" w:type="dxa"/>
            <w:shd w:val="clear" w:color="auto" w:fill="FFFFFF"/>
            <w:tcMar>
              <w:top w:w="0" w:type="dxa"/>
              <w:left w:w="2" w:type="dxa"/>
              <w:bottom w:w="0" w:type="dxa"/>
              <w:right w:w="0" w:type="dxa"/>
            </w:tcMar>
          </w:tcPr>
          <w:p w:rsidR="009F1888" w:rsidRDefault="009F1888" w:rsidP="00372307">
            <w:pPr>
              <w:pStyle w:val="Standard"/>
              <w:spacing w:before="136" w:after="136"/>
              <w:jc w:val="center"/>
            </w:pPr>
            <w:r>
              <w:rPr>
                <w:rFonts w:eastAsia="Times New Roman" w:cs="Times New Roman"/>
                <w:lang w:eastAsia="ru-RU"/>
              </w:rPr>
              <w:lastRenderedPageBreak/>
              <w:t>2</w:t>
            </w:r>
          </w:p>
        </w:tc>
        <w:tc>
          <w:tcPr>
            <w:tcW w:w="3767" w:type="dxa"/>
            <w:shd w:val="clear" w:color="auto" w:fill="FFFFFF"/>
            <w:tcMar>
              <w:top w:w="0" w:type="dxa"/>
              <w:left w:w="2" w:type="dxa"/>
              <w:bottom w:w="0" w:type="dxa"/>
              <w:right w:w="0" w:type="dxa"/>
            </w:tcMar>
          </w:tcPr>
          <w:p w:rsidR="009F1888" w:rsidRDefault="009F1888" w:rsidP="00372307">
            <w:pPr>
              <w:pStyle w:val="Standard"/>
              <w:spacing w:before="136" w:after="136"/>
            </w:pPr>
            <w:r>
              <w:rPr>
                <w:rFonts w:eastAsia="Times New Roman" w:cs="Times New Roman"/>
                <w:lang w:val="uk-UA" w:eastAsia="ru-RU"/>
              </w:rPr>
              <w:t>Якісне виконання поставлених завдань</w:t>
            </w:r>
          </w:p>
        </w:tc>
        <w:tc>
          <w:tcPr>
            <w:tcW w:w="5797" w:type="dxa"/>
            <w:shd w:val="clear" w:color="auto" w:fill="FFFFFF"/>
            <w:tcMar>
              <w:top w:w="0" w:type="dxa"/>
              <w:left w:w="2" w:type="dxa"/>
              <w:bottom w:w="0" w:type="dxa"/>
              <w:right w:w="0" w:type="dxa"/>
            </w:tcMar>
          </w:tcPr>
          <w:p w:rsidR="009F1888" w:rsidRPr="004120F0" w:rsidRDefault="009F1888" w:rsidP="00372307">
            <w:pPr>
              <w:pStyle w:val="Standard"/>
              <w:jc w:val="both"/>
              <w:rPr>
                <w:lang w:val="ru-RU"/>
              </w:rPr>
            </w:pPr>
            <w:r>
              <w:rPr>
                <w:lang w:val="uk-UA"/>
              </w:rPr>
              <w:t>1) вміння працювати з інформацією;</w:t>
            </w:r>
          </w:p>
          <w:p w:rsidR="009F1888" w:rsidRPr="004120F0" w:rsidRDefault="009F1888" w:rsidP="00372307">
            <w:pPr>
              <w:pStyle w:val="Standard"/>
              <w:jc w:val="both"/>
              <w:rPr>
                <w:lang w:val="ru-RU"/>
              </w:rPr>
            </w:pPr>
            <w:r>
              <w:rPr>
                <w:lang w:val="uk-UA"/>
              </w:rPr>
              <w:t>2) здатність працювати в декількох проектах одночасно;</w:t>
            </w:r>
          </w:p>
          <w:p w:rsidR="009F1888" w:rsidRPr="004120F0" w:rsidRDefault="009F1888" w:rsidP="00372307">
            <w:pPr>
              <w:pStyle w:val="Standard"/>
              <w:jc w:val="both"/>
              <w:rPr>
                <w:lang w:val="ru-RU"/>
              </w:rPr>
            </w:pPr>
            <w:r>
              <w:rPr>
                <w:lang w:val="uk-UA"/>
              </w:rPr>
              <w:t>3) орієнтація на досягнення кінцевих результатів;</w:t>
            </w:r>
          </w:p>
          <w:p w:rsidR="009F1888" w:rsidRPr="004120F0" w:rsidRDefault="009F1888" w:rsidP="00372307">
            <w:pPr>
              <w:pStyle w:val="Standard"/>
              <w:jc w:val="both"/>
              <w:rPr>
                <w:lang w:val="ru-RU"/>
              </w:rPr>
            </w:pPr>
            <w:r>
              <w:rPr>
                <w:lang w:val="uk-UA"/>
              </w:rPr>
              <w:t>4) вміння вирішувати комплексні завдання;</w:t>
            </w:r>
          </w:p>
          <w:p w:rsidR="009F1888" w:rsidRPr="004120F0" w:rsidRDefault="009F1888" w:rsidP="00372307">
            <w:pPr>
              <w:pStyle w:val="Standard"/>
              <w:jc w:val="both"/>
              <w:rPr>
                <w:lang w:val="ru-RU"/>
              </w:rPr>
            </w:pPr>
            <w:r>
              <w:rPr>
                <w:rFonts w:eastAsia="Times New Roman" w:cs="Times New Roman"/>
                <w:lang w:val="uk-UA" w:eastAsia="ru-RU"/>
              </w:rPr>
              <w:t>5) вміння надавати пропозиції, їх аргументувати та презентувати.</w:t>
            </w:r>
          </w:p>
        </w:tc>
      </w:tr>
      <w:tr w:rsidR="009F1888" w:rsidTr="00372307">
        <w:tblPrEx>
          <w:tblCellMar>
            <w:top w:w="0" w:type="dxa"/>
            <w:bottom w:w="0" w:type="dxa"/>
          </w:tblCellMar>
        </w:tblPrEx>
        <w:tc>
          <w:tcPr>
            <w:tcW w:w="606" w:type="dxa"/>
            <w:shd w:val="clear" w:color="auto" w:fill="FFFFFF"/>
            <w:tcMar>
              <w:top w:w="0" w:type="dxa"/>
              <w:left w:w="2" w:type="dxa"/>
              <w:bottom w:w="0" w:type="dxa"/>
              <w:right w:w="0" w:type="dxa"/>
            </w:tcMar>
          </w:tcPr>
          <w:p w:rsidR="009F1888" w:rsidRDefault="009F1888" w:rsidP="00372307">
            <w:pPr>
              <w:pStyle w:val="Standard"/>
              <w:spacing w:before="136" w:after="136"/>
              <w:jc w:val="center"/>
            </w:pPr>
            <w:r>
              <w:rPr>
                <w:rFonts w:eastAsia="Times New Roman" w:cs="Times New Roman"/>
                <w:lang w:eastAsia="ru-RU"/>
              </w:rPr>
              <w:t>3</w:t>
            </w:r>
          </w:p>
        </w:tc>
        <w:tc>
          <w:tcPr>
            <w:tcW w:w="3767" w:type="dxa"/>
            <w:shd w:val="clear" w:color="auto" w:fill="FFFFFF"/>
            <w:tcMar>
              <w:top w:w="0" w:type="dxa"/>
              <w:left w:w="2" w:type="dxa"/>
              <w:bottom w:w="0" w:type="dxa"/>
              <w:right w:w="0" w:type="dxa"/>
            </w:tcMar>
          </w:tcPr>
          <w:p w:rsidR="009F1888" w:rsidRDefault="009F1888" w:rsidP="00372307">
            <w:pPr>
              <w:pStyle w:val="Standard"/>
              <w:spacing w:before="136" w:after="136"/>
            </w:pPr>
            <w:r>
              <w:rPr>
                <w:rFonts w:eastAsia="Times New Roman" w:cs="Times New Roman"/>
                <w:lang w:val="uk-UA" w:eastAsia="ru-RU"/>
              </w:rPr>
              <w:t>Командна робота та взаємодія</w:t>
            </w:r>
          </w:p>
        </w:tc>
        <w:tc>
          <w:tcPr>
            <w:tcW w:w="5797" w:type="dxa"/>
            <w:shd w:val="clear" w:color="auto" w:fill="FFFFFF"/>
            <w:tcMar>
              <w:top w:w="0" w:type="dxa"/>
              <w:left w:w="2" w:type="dxa"/>
              <w:bottom w:w="0" w:type="dxa"/>
              <w:right w:w="0" w:type="dxa"/>
            </w:tcMar>
          </w:tcPr>
          <w:p w:rsidR="009F1888" w:rsidRPr="004120F0" w:rsidRDefault="009F1888" w:rsidP="00372307">
            <w:pPr>
              <w:pStyle w:val="Standard"/>
              <w:jc w:val="both"/>
              <w:rPr>
                <w:lang w:val="ru-RU"/>
              </w:rPr>
            </w:pPr>
            <w:r>
              <w:rPr>
                <w:lang w:val="uk-UA"/>
              </w:rPr>
              <w:t>1) вміння працювати в команді;</w:t>
            </w:r>
          </w:p>
          <w:p w:rsidR="009F1888" w:rsidRPr="004120F0" w:rsidRDefault="009F1888" w:rsidP="00372307">
            <w:pPr>
              <w:pStyle w:val="Standard"/>
              <w:jc w:val="both"/>
              <w:rPr>
                <w:lang w:val="ru-RU"/>
              </w:rPr>
            </w:pPr>
            <w:r>
              <w:rPr>
                <w:lang w:val="uk-UA"/>
              </w:rPr>
              <w:t>2) вміння ефективної координації з іншими;</w:t>
            </w:r>
          </w:p>
          <w:p w:rsidR="009F1888" w:rsidRDefault="009F1888" w:rsidP="00372307">
            <w:pPr>
              <w:pStyle w:val="Standard"/>
              <w:jc w:val="both"/>
            </w:pPr>
            <w:r>
              <w:rPr>
                <w:rFonts w:eastAsia="Times New Roman" w:cs="Times New Roman"/>
                <w:lang w:val="uk-UA" w:eastAsia="ru-RU"/>
              </w:rPr>
              <w:t>3) вміння надавати зворотний зв'язок.</w:t>
            </w:r>
          </w:p>
        </w:tc>
      </w:tr>
      <w:tr w:rsidR="009F1888" w:rsidRPr="004120F0" w:rsidTr="00372307">
        <w:tblPrEx>
          <w:tblCellMar>
            <w:top w:w="0" w:type="dxa"/>
            <w:bottom w:w="0" w:type="dxa"/>
          </w:tblCellMar>
        </w:tblPrEx>
        <w:tc>
          <w:tcPr>
            <w:tcW w:w="606" w:type="dxa"/>
            <w:shd w:val="clear" w:color="auto" w:fill="FFFFFF"/>
            <w:tcMar>
              <w:top w:w="0" w:type="dxa"/>
              <w:left w:w="2" w:type="dxa"/>
              <w:bottom w:w="0" w:type="dxa"/>
              <w:right w:w="0" w:type="dxa"/>
            </w:tcMar>
          </w:tcPr>
          <w:p w:rsidR="009F1888" w:rsidRDefault="009F1888" w:rsidP="00372307">
            <w:pPr>
              <w:pStyle w:val="Standard"/>
              <w:spacing w:before="136" w:after="136"/>
              <w:jc w:val="center"/>
            </w:pPr>
            <w:r>
              <w:rPr>
                <w:rFonts w:eastAsia="Times New Roman" w:cs="Times New Roman"/>
                <w:lang w:eastAsia="ru-RU"/>
              </w:rPr>
              <w:t>4</w:t>
            </w:r>
          </w:p>
        </w:tc>
        <w:tc>
          <w:tcPr>
            <w:tcW w:w="3767" w:type="dxa"/>
            <w:shd w:val="clear" w:color="auto" w:fill="FFFFFF"/>
            <w:tcMar>
              <w:top w:w="0" w:type="dxa"/>
              <w:left w:w="2" w:type="dxa"/>
              <w:bottom w:w="0" w:type="dxa"/>
              <w:right w:w="0" w:type="dxa"/>
            </w:tcMar>
          </w:tcPr>
          <w:p w:rsidR="009F1888" w:rsidRDefault="009F1888" w:rsidP="00372307">
            <w:pPr>
              <w:pStyle w:val="Standard"/>
              <w:spacing w:before="136" w:after="136"/>
            </w:pPr>
            <w:r>
              <w:rPr>
                <w:rFonts w:eastAsia="Times New Roman" w:cs="Times New Roman"/>
                <w:lang w:val="uk-UA" w:eastAsia="ru-RU"/>
              </w:rPr>
              <w:t>Сприйняття змін</w:t>
            </w:r>
          </w:p>
        </w:tc>
        <w:tc>
          <w:tcPr>
            <w:tcW w:w="5797" w:type="dxa"/>
            <w:shd w:val="clear" w:color="auto" w:fill="FFFFFF"/>
            <w:tcMar>
              <w:top w:w="0" w:type="dxa"/>
              <w:left w:w="2" w:type="dxa"/>
              <w:bottom w:w="0" w:type="dxa"/>
              <w:right w:w="0" w:type="dxa"/>
            </w:tcMar>
          </w:tcPr>
          <w:p w:rsidR="009F1888" w:rsidRPr="004120F0" w:rsidRDefault="009F1888" w:rsidP="00372307">
            <w:pPr>
              <w:pStyle w:val="Standard"/>
              <w:jc w:val="both"/>
              <w:rPr>
                <w:lang w:val="ru-RU"/>
              </w:rPr>
            </w:pPr>
            <w:r>
              <w:rPr>
                <w:lang w:val="uk-UA"/>
              </w:rPr>
              <w:t>1) виконання плану змін та покращень;</w:t>
            </w:r>
          </w:p>
          <w:p w:rsidR="009F1888" w:rsidRPr="004120F0" w:rsidRDefault="009F1888" w:rsidP="00372307">
            <w:pPr>
              <w:pStyle w:val="Standard"/>
              <w:jc w:val="both"/>
              <w:rPr>
                <w:lang w:val="ru-RU"/>
              </w:rPr>
            </w:pPr>
            <w:r>
              <w:rPr>
                <w:lang w:val="uk-UA"/>
              </w:rPr>
              <w:t>2) здатність приймати зміни та змінюватись.</w:t>
            </w:r>
          </w:p>
        </w:tc>
      </w:tr>
      <w:tr w:rsidR="009F1888" w:rsidRPr="004120F0" w:rsidTr="00372307">
        <w:tblPrEx>
          <w:tblCellMar>
            <w:top w:w="0" w:type="dxa"/>
            <w:bottom w:w="0" w:type="dxa"/>
          </w:tblCellMar>
        </w:tblPrEx>
        <w:tc>
          <w:tcPr>
            <w:tcW w:w="606" w:type="dxa"/>
            <w:shd w:val="clear" w:color="auto" w:fill="FFFFFF"/>
            <w:tcMar>
              <w:top w:w="0" w:type="dxa"/>
              <w:left w:w="2" w:type="dxa"/>
              <w:bottom w:w="0" w:type="dxa"/>
              <w:right w:w="0" w:type="dxa"/>
            </w:tcMar>
          </w:tcPr>
          <w:p w:rsidR="009F1888" w:rsidRDefault="009F1888" w:rsidP="00372307">
            <w:pPr>
              <w:pStyle w:val="Standard"/>
              <w:spacing w:before="136" w:after="136"/>
              <w:jc w:val="center"/>
            </w:pPr>
            <w:r>
              <w:rPr>
                <w:rFonts w:eastAsia="Times New Roman" w:cs="Times New Roman"/>
                <w:lang w:eastAsia="ru-RU"/>
              </w:rPr>
              <w:t>5</w:t>
            </w:r>
          </w:p>
        </w:tc>
        <w:tc>
          <w:tcPr>
            <w:tcW w:w="3767" w:type="dxa"/>
            <w:shd w:val="clear" w:color="auto" w:fill="FFFFFF"/>
            <w:tcMar>
              <w:top w:w="0" w:type="dxa"/>
              <w:left w:w="2" w:type="dxa"/>
              <w:bottom w:w="0" w:type="dxa"/>
              <w:right w:w="0" w:type="dxa"/>
            </w:tcMar>
          </w:tcPr>
          <w:p w:rsidR="009F1888" w:rsidRDefault="009F1888" w:rsidP="00372307">
            <w:pPr>
              <w:pStyle w:val="Standard"/>
              <w:spacing w:before="150" w:after="150"/>
            </w:pPr>
            <w:r>
              <w:rPr>
                <w:rFonts w:eastAsia="Times New Roman" w:cs="Times New Roman"/>
                <w:lang w:val="uk-UA" w:eastAsia="ru-RU"/>
              </w:rPr>
              <w:t>Особистісні компетенції</w:t>
            </w:r>
          </w:p>
        </w:tc>
        <w:tc>
          <w:tcPr>
            <w:tcW w:w="5797" w:type="dxa"/>
            <w:shd w:val="clear" w:color="auto" w:fill="FFFFFF"/>
            <w:tcMar>
              <w:top w:w="0" w:type="dxa"/>
              <w:left w:w="2" w:type="dxa"/>
              <w:bottom w:w="0" w:type="dxa"/>
              <w:right w:w="0" w:type="dxa"/>
            </w:tcMar>
          </w:tcPr>
          <w:p w:rsidR="009F1888" w:rsidRPr="004120F0" w:rsidRDefault="009F1888" w:rsidP="00372307">
            <w:pPr>
              <w:pStyle w:val="Standard"/>
              <w:jc w:val="both"/>
              <w:rPr>
                <w:lang w:val="ru-RU"/>
              </w:rPr>
            </w:pPr>
            <w:r>
              <w:rPr>
                <w:lang w:val="uk-UA"/>
              </w:rPr>
              <w:t>1) відповідальність;</w:t>
            </w:r>
          </w:p>
          <w:p w:rsidR="009F1888" w:rsidRPr="004120F0" w:rsidRDefault="009F1888" w:rsidP="00372307">
            <w:pPr>
              <w:pStyle w:val="Standard"/>
              <w:jc w:val="both"/>
              <w:rPr>
                <w:lang w:val="ru-RU"/>
              </w:rPr>
            </w:pPr>
            <w:r>
              <w:rPr>
                <w:lang w:val="uk-UA"/>
              </w:rPr>
              <w:t>2) системність і самостійність в роботі;</w:t>
            </w:r>
          </w:p>
          <w:p w:rsidR="009F1888" w:rsidRPr="004120F0" w:rsidRDefault="009F1888" w:rsidP="00372307">
            <w:pPr>
              <w:pStyle w:val="Standard"/>
              <w:jc w:val="both"/>
              <w:rPr>
                <w:lang w:val="ru-RU"/>
              </w:rPr>
            </w:pPr>
            <w:r>
              <w:rPr>
                <w:lang w:val="uk-UA"/>
              </w:rPr>
              <w:t>3) уважність до деталей;</w:t>
            </w:r>
          </w:p>
          <w:p w:rsidR="009F1888" w:rsidRPr="004120F0" w:rsidRDefault="009F1888" w:rsidP="00372307">
            <w:pPr>
              <w:pStyle w:val="Standard"/>
              <w:jc w:val="both"/>
              <w:rPr>
                <w:lang w:val="ru-RU"/>
              </w:rPr>
            </w:pPr>
            <w:r>
              <w:rPr>
                <w:lang w:val="uk-UA"/>
              </w:rPr>
              <w:t>4) наполегливість;</w:t>
            </w:r>
          </w:p>
          <w:p w:rsidR="009F1888" w:rsidRPr="004120F0" w:rsidRDefault="009F1888" w:rsidP="00372307">
            <w:pPr>
              <w:pStyle w:val="Standard"/>
              <w:jc w:val="both"/>
              <w:rPr>
                <w:lang w:val="ru-RU"/>
              </w:rPr>
            </w:pPr>
            <w:r>
              <w:rPr>
                <w:lang w:val="uk-UA"/>
              </w:rPr>
              <w:t>5) креативність та ініціативність;</w:t>
            </w:r>
          </w:p>
          <w:p w:rsidR="009F1888" w:rsidRPr="004120F0" w:rsidRDefault="009F1888" w:rsidP="00372307">
            <w:pPr>
              <w:pStyle w:val="Standard"/>
              <w:jc w:val="both"/>
              <w:rPr>
                <w:lang w:val="ru-RU"/>
              </w:rPr>
            </w:pPr>
            <w:r>
              <w:rPr>
                <w:lang w:val="uk-UA"/>
              </w:rPr>
              <w:t>6) орієнтація на саморозвиток;</w:t>
            </w:r>
          </w:p>
          <w:p w:rsidR="009F1888" w:rsidRPr="004120F0" w:rsidRDefault="009F1888" w:rsidP="00372307">
            <w:pPr>
              <w:pStyle w:val="Standard"/>
              <w:jc w:val="both"/>
              <w:rPr>
                <w:lang w:val="ru-RU"/>
              </w:rPr>
            </w:pPr>
            <w:r>
              <w:rPr>
                <w:rFonts w:eastAsia="Times New Roman" w:cs="Times New Roman"/>
                <w:lang w:val="uk-UA" w:eastAsia="ru-RU"/>
              </w:rPr>
              <w:t>7) вміння працювати в стресових ситуаціях.</w:t>
            </w:r>
          </w:p>
        </w:tc>
      </w:tr>
      <w:tr w:rsidR="009F1888" w:rsidTr="00372307">
        <w:tblPrEx>
          <w:tblCellMar>
            <w:top w:w="0" w:type="dxa"/>
            <w:bottom w:w="0" w:type="dxa"/>
          </w:tblCellMar>
        </w:tblPrEx>
        <w:tc>
          <w:tcPr>
            <w:tcW w:w="10170" w:type="dxa"/>
            <w:gridSpan w:val="3"/>
            <w:shd w:val="clear" w:color="auto" w:fill="FFFFFF"/>
            <w:tcMar>
              <w:top w:w="0" w:type="dxa"/>
              <w:left w:w="2" w:type="dxa"/>
              <w:bottom w:w="0" w:type="dxa"/>
              <w:right w:w="0" w:type="dxa"/>
            </w:tcMar>
          </w:tcPr>
          <w:p w:rsidR="009F1888" w:rsidRDefault="009F1888" w:rsidP="00372307">
            <w:pPr>
              <w:pStyle w:val="Standard"/>
              <w:spacing w:before="136" w:after="136"/>
              <w:jc w:val="center"/>
            </w:pPr>
            <w:proofErr w:type="spellStart"/>
            <w:r>
              <w:rPr>
                <w:b/>
                <w:bCs/>
              </w:rPr>
              <w:t>Професійні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знання</w:t>
            </w:r>
            <w:proofErr w:type="spellEnd"/>
          </w:p>
        </w:tc>
      </w:tr>
      <w:tr w:rsidR="009F1888" w:rsidTr="00372307">
        <w:tblPrEx>
          <w:tblCellMar>
            <w:top w:w="0" w:type="dxa"/>
            <w:bottom w:w="0" w:type="dxa"/>
          </w:tblCellMar>
        </w:tblPrEx>
        <w:tc>
          <w:tcPr>
            <w:tcW w:w="4373" w:type="dxa"/>
            <w:gridSpan w:val="2"/>
            <w:shd w:val="clear" w:color="auto" w:fill="FFFFFF"/>
            <w:tcMar>
              <w:top w:w="0" w:type="dxa"/>
              <w:left w:w="2" w:type="dxa"/>
              <w:bottom w:w="0" w:type="dxa"/>
              <w:right w:w="0" w:type="dxa"/>
            </w:tcMar>
          </w:tcPr>
          <w:p w:rsidR="009F1888" w:rsidRDefault="009F1888" w:rsidP="00372307">
            <w:pPr>
              <w:pStyle w:val="Standard"/>
              <w:spacing w:before="136" w:after="136"/>
              <w:jc w:val="center"/>
            </w:pPr>
            <w:proofErr w:type="spellStart"/>
            <w:r>
              <w:rPr>
                <w:b/>
                <w:bCs/>
              </w:rPr>
              <w:t>Вимоги</w:t>
            </w:r>
            <w:proofErr w:type="spellEnd"/>
          </w:p>
        </w:tc>
        <w:tc>
          <w:tcPr>
            <w:tcW w:w="5797" w:type="dxa"/>
            <w:shd w:val="clear" w:color="auto" w:fill="FFFFFF"/>
            <w:tcMar>
              <w:top w:w="0" w:type="dxa"/>
              <w:left w:w="2" w:type="dxa"/>
              <w:bottom w:w="0" w:type="dxa"/>
              <w:right w:w="0" w:type="dxa"/>
            </w:tcMar>
          </w:tcPr>
          <w:p w:rsidR="009F1888" w:rsidRDefault="009F1888" w:rsidP="00372307">
            <w:pPr>
              <w:pStyle w:val="Standard"/>
              <w:spacing w:before="136" w:after="136"/>
              <w:jc w:val="center"/>
            </w:pPr>
            <w:proofErr w:type="spellStart"/>
            <w:r>
              <w:rPr>
                <w:rFonts w:eastAsia="Times New Roman" w:cs="Times New Roman"/>
                <w:b/>
                <w:bCs/>
                <w:lang w:eastAsia="ru-RU"/>
              </w:rPr>
              <w:t>Компетентни</w:t>
            </w:r>
            <w:proofErr w:type="spellEnd"/>
            <w:r>
              <w:rPr>
                <w:rFonts w:eastAsia="Times New Roman" w:cs="Times New Roman"/>
                <w:b/>
                <w:bCs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bCs/>
                <w:lang w:eastAsia="ru-RU"/>
              </w:rPr>
              <w:t>вимоги</w:t>
            </w:r>
            <w:proofErr w:type="spellEnd"/>
          </w:p>
        </w:tc>
      </w:tr>
      <w:tr w:rsidR="009F1888" w:rsidRPr="004120F0" w:rsidTr="00372307">
        <w:tblPrEx>
          <w:tblCellMar>
            <w:top w:w="0" w:type="dxa"/>
            <w:bottom w:w="0" w:type="dxa"/>
          </w:tblCellMar>
        </w:tblPrEx>
        <w:tc>
          <w:tcPr>
            <w:tcW w:w="606" w:type="dxa"/>
            <w:shd w:val="clear" w:color="auto" w:fill="FFFFFF"/>
            <w:tcMar>
              <w:top w:w="0" w:type="dxa"/>
              <w:left w:w="2" w:type="dxa"/>
              <w:bottom w:w="0" w:type="dxa"/>
              <w:right w:w="0" w:type="dxa"/>
            </w:tcMar>
          </w:tcPr>
          <w:p w:rsidR="009F1888" w:rsidRDefault="009F1888" w:rsidP="00372307">
            <w:pPr>
              <w:pStyle w:val="Standard"/>
              <w:spacing w:before="136" w:after="136"/>
              <w:jc w:val="center"/>
            </w:pPr>
            <w:r>
              <w:rPr>
                <w:lang w:val="uk-UA"/>
              </w:rPr>
              <w:t>1</w:t>
            </w:r>
          </w:p>
        </w:tc>
        <w:tc>
          <w:tcPr>
            <w:tcW w:w="3767" w:type="dxa"/>
            <w:shd w:val="clear" w:color="auto" w:fill="FFFFFF"/>
            <w:tcMar>
              <w:top w:w="0" w:type="dxa"/>
              <w:left w:w="2" w:type="dxa"/>
              <w:bottom w:w="0" w:type="dxa"/>
              <w:right w:w="0" w:type="dxa"/>
            </w:tcMar>
          </w:tcPr>
          <w:p w:rsidR="009F1888" w:rsidRDefault="009F1888" w:rsidP="00372307">
            <w:pPr>
              <w:pStyle w:val="Standard"/>
              <w:spacing w:before="150" w:after="150"/>
            </w:pPr>
            <w:r>
              <w:rPr>
                <w:lang w:val="uk-UA"/>
              </w:rPr>
              <w:t>Знання законодавства</w:t>
            </w:r>
          </w:p>
        </w:tc>
        <w:tc>
          <w:tcPr>
            <w:tcW w:w="5797" w:type="dxa"/>
            <w:shd w:val="clear" w:color="auto" w:fill="FFFFFF"/>
            <w:tcMar>
              <w:top w:w="0" w:type="dxa"/>
              <w:left w:w="2" w:type="dxa"/>
              <w:bottom w:w="0" w:type="dxa"/>
              <w:right w:w="0" w:type="dxa"/>
            </w:tcMar>
          </w:tcPr>
          <w:p w:rsidR="009F1888" w:rsidRPr="004120F0" w:rsidRDefault="009F1888" w:rsidP="00372307">
            <w:pPr>
              <w:pStyle w:val="Standard"/>
              <w:ind w:hanging="14"/>
              <w:jc w:val="both"/>
              <w:rPr>
                <w:lang w:val="ru-RU"/>
              </w:rPr>
            </w:pPr>
            <w:r>
              <w:rPr>
                <w:lang w:val="uk-UA"/>
              </w:rPr>
              <w:t>знання:</w:t>
            </w:r>
          </w:p>
          <w:p w:rsidR="009F1888" w:rsidRPr="004120F0" w:rsidRDefault="009F1888" w:rsidP="00372307">
            <w:pPr>
              <w:pStyle w:val="Standard"/>
              <w:ind w:hanging="14"/>
              <w:jc w:val="both"/>
              <w:rPr>
                <w:lang w:val="ru-RU"/>
              </w:rPr>
            </w:pPr>
            <w:r>
              <w:rPr>
                <w:lang w:val="uk-UA"/>
              </w:rPr>
              <w:t xml:space="preserve">1) </w:t>
            </w:r>
            <w:hyperlink r:id="rId4" w:history="1">
              <w:proofErr w:type="spellStart"/>
              <w:r w:rsidRPr="004120F0">
                <w:rPr>
                  <w:rStyle w:val="Internetlink"/>
                  <w:color w:val="00000A"/>
                  <w:lang w:val="ru-RU"/>
                </w:rPr>
                <w:t>Конституції</w:t>
              </w:r>
              <w:proofErr w:type="spellEnd"/>
              <w:r w:rsidRPr="004120F0">
                <w:rPr>
                  <w:rStyle w:val="Internetlink"/>
                  <w:color w:val="00000A"/>
                  <w:lang w:val="ru-RU"/>
                </w:rPr>
                <w:t xml:space="preserve"> </w:t>
              </w:r>
              <w:proofErr w:type="spellStart"/>
              <w:r w:rsidRPr="004120F0">
                <w:rPr>
                  <w:rStyle w:val="Internetlink"/>
                  <w:color w:val="00000A"/>
                  <w:lang w:val="ru-RU"/>
                </w:rPr>
                <w:t>України</w:t>
              </w:r>
              <w:proofErr w:type="spellEnd"/>
            </w:hyperlink>
            <w:r>
              <w:rPr>
                <w:lang w:val="uk-UA"/>
              </w:rPr>
              <w:t>;</w:t>
            </w:r>
          </w:p>
          <w:p w:rsidR="009F1888" w:rsidRPr="004120F0" w:rsidRDefault="009F1888" w:rsidP="00372307">
            <w:pPr>
              <w:pStyle w:val="Standard"/>
              <w:ind w:hanging="14"/>
              <w:jc w:val="both"/>
              <w:rPr>
                <w:lang w:val="ru-RU"/>
              </w:rPr>
            </w:pPr>
            <w:r>
              <w:rPr>
                <w:lang w:val="uk-UA"/>
              </w:rPr>
              <w:t xml:space="preserve">2) </w:t>
            </w:r>
            <w:hyperlink r:id="rId5" w:history="1">
              <w:r w:rsidRPr="004120F0">
                <w:rPr>
                  <w:rStyle w:val="Internetlink"/>
                  <w:color w:val="00000A"/>
                  <w:lang w:val="ru-RU"/>
                </w:rPr>
                <w:t xml:space="preserve">Закону </w:t>
              </w:r>
              <w:proofErr w:type="spellStart"/>
              <w:r w:rsidRPr="004120F0">
                <w:rPr>
                  <w:rStyle w:val="Internetlink"/>
                  <w:color w:val="00000A"/>
                  <w:lang w:val="ru-RU"/>
                </w:rPr>
                <w:t>України</w:t>
              </w:r>
              <w:proofErr w:type="spellEnd"/>
            </w:hyperlink>
            <w:r>
              <w:rPr>
                <w:lang w:val="uk-UA"/>
              </w:rPr>
              <w:t xml:space="preserve"> «Про державну службу»;</w:t>
            </w:r>
          </w:p>
          <w:p w:rsidR="009F1888" w:rsidRPr="004120F0" w:rsidRDefault="009F1888" w:rsidP="00372307">
            <w:pPr>
              <w:pStyle w:val="Standard"/>
              <w:ind w:hanging="14"/>
              <w:jc w:val="both"/>
              <w:rPr>
                <w:lang w:val="ru-RU"/>
              </w:rPr>
            </w:pPr>
            <w:r>
              <w:rPr>
                <w:lang w:val="uk-UA"/>
              </w:rPr>
              <w:t xml:space="preserve">3) </w:t>
            </w:r>
            <w:hyperlink r:id="rId6" w:history="1">
              <w:r w:rsidRPr="004120F0">
                <w:rPr>
                  <w:rStyle w:val="Internetlink"/>
                  <w:color w:val="00000A"/>
                  <w:lang w:val="ru-RU"/>
                </w:rPr>
                <w:t xml:space="preserve">Закону </w:t>
              </w:r>
              <w:proofErr w:type="spellStart"/>
              <w:r w:rsidRPr="004120F0">
                <w:rPr>
                  <w:rStyle w:val="Internetlink"/>
                  <w:color w:val="00000A"/>
                  <w:lang w:val="ru-RU"/>
                </w:rPr>
                <w:t>України</w:t>
              </w:r>
              <w:proofErr w:type="spellEnd"/>
            </w:hyperlink>
            <w:r>
              <w:rPr>
                <w:lang w:val="uk-UA"/>
              </w:rPr>
              <w:t xml:space="preserve"> «Про запобігання корупції».</w:t>
            </w:r>
          </w:p>
        </w:tc>
      </w:tr>
      <w:tr w:rsidR="009F1888" w:rsidRPr="004120F0" w:rsidTr="00372307">
        <w:tblPrEx>
          <w:tblCellMar>
            <w:top w:w="0" w:type="dxa"/>
            <w:bottom w:w="0" w:type="dxa"/>
          </w:tblCellMar>
        </w:tblPrEx>
        <w:tc>
          <w:tcPr>
            <w:tcW w:w="606" w:type="dxa"/>
            <w:shd w:val="clear" w:color="auto" w:fill="FFFFFF"/>
            <w:tcMar>
              <w:top w:w="0" w:type="dxa"/>
              <w:left w:w="2" w:type="dxa"/>
              <w:bottom w:w="0" w:type="dxa"/>
              <w:right w:w="0" w:type="dxa"/>
            </w:tcMar>
          </w:tcPr>
          <w:p w:rsidR="009F1888" w:rsidRDefault="009F1888" w:rsidP="00372307">
            <w:pPr>
              <w:pStyle w:val="Standard"/>
              <w:spacing w:before="136" w:after="136"/>
              <w:jc w:val="center"/>
            </w:pPr>
            <w:r>
              <w:rPr>
                <w:lang w:val="uk-UA"/>
              </w:rPr>
              <w:t>2</w:t>
            </w:r>
          </w:p>
        </w:tc>
        <w:tc>
          <w:tcPr>
            <w:tcW w:w="3767" w:type="dxa"/>
            <w:shd w:val="clear" w:color="auto" w:fill="FFFFFF"/>
            <w:tcMar>
              <w:top w:w="0" w:type="dxa"/>
              <w:left w:w="2" w:type="dxa"/>
              <w:bottom w:w="0" w:type="dxa"/>
              <w:right w:w="0" w:type="dxa"/>
            </w:tcMar>
          </w:tcPr>
          <w:p w:rsidR="009F1888" w:rsidRPr="004120F0" w:rsidRDefault="009F1888" w:rsidP="00372307">
            <w:pPr>
              <w:pStyle w:val="Standard"/>
              <w:spacing w:before="150" w:after="150"/>
              <w:rPr>
                <w:lang w:val="ru-RU"/>
              </w:rPr>
            </w:pPr>
            <w:proofErr w:type="spellStart"/>
            <w:r w:rsidRPr="004120F0">
              <w:rPr>
                <w:lang w:val="ru-RU"/>
              </w:rPr>
              <w:t>Знання</w:t>
            </w:r>
            <w:proofErr w:type="spellEnd"/>
            <w:r w:rsidRPr="004120F0">
              <w:rPr>
                <w:lang w:val="ru-RU"/>
              </w:rPr>
              <w:t xml:space="preserve"> </w:t>
            </w:r>
            <w:proofErr w:type="spellStart"/>
            <w:r w:rsidRPr="004120F0">
              <w:rPr>
                <w:lang w:val="ru-RU"/>
              </w:rPr>
              <w:t>спеціального</w:t>
            </w:r>
            <w:proofErr w:type="spellEnd"/>
            <w:r w:rsidRPr="004120F0">
              <w:rPr>
                <w:lang w:val="ru-RU"/>
              </w:rPr>
              <w:t xml:space="preserve"> </w:t>
            </w:r>
            <w:proofErr w:type="spellStart"/>
            <w:r w:rsidRPr="004120F0">
              <w:rPr>
                <w:lang w:val="ru-RU"/>
              </w:rPr>
              <w:t>законодавства</w:t>
            </w:r>
            <w:proofErr w:type="spellEnd"/>
            <w:r w:rsidRPr="004120F0">
              <w:rPr>
                <w:lang w:val="ru-RU"/>
              </w:rPr>
              <w:t xml:space="preserve">, </w:t>
            </w:r>
            <w:proofErr w:type="spellStart"/>
            <w:r w:rsidRPr="004120F0">
              <w:rPr>
                <w:lang w:val="ru-RU"/>
              </w:rPr>
              <w:t>що</w:t>
            </w:r>
            <w:proofErr w:type="spellEnd"/>
            <w:r w:rsidRPr="004120F0">
              <w:rPr>
                <w:lang w:val="ru-RU"/>
              </w:rPr>
              <w:t xml:space="preserve"> </w:t>
            </w:r>
            <w:proofErr w:type="spellStart"/>
            <w:r w:rsidRPr="004120F0">
              <w:rPr>
                <w:lang w:val="ru-RU"/>
              </w:rPr>
              <w:t>пов</w:t>
            </w:r>
            <w:r w:rsidRPr="004120F0">
              <w:rPr>
                <w:rFonts w:eastAsia="Times New Roman" w:cs="Times New Roman"/>
                <w:lang w:val="ru-RU"/>
              </w:rPr>
              <w:t>’</w:t>
            </w:r>
            <w:r w:rsidRPr="004120F0">
              <w:rPr>
                <w:lang w:val="ru-RU"/>
              </w:rPr>
              <w:t>язане</w:t>
            </w:r>
            <w:proofErr w:type="spellEnd"/>
            <w:r w:rsidRPr="004120F0">
              <w:rPr>
                <w:lang w:val="ru-RU"/>
              </w:rPr>
              <w:t xml:space="preserve"> </w:t>
            </w:r>
            <w:proofErr w:type="spellStart"/>
            <w:r w:rsidRPr="004120F0">
              <w:rPr>
                <w:lang w:val="ru-RU"/>
              </w:rPr>
              <w:t>із</w:t>
            </w:r>
            <w:proofErr w:type="spellEnd"/>
            <w:r w:rsidRPr="004120F0">
              <w:rPr>
                <w:lang w:val="ru-RU"/>
              </w:rPr>
              <w:t xml:space="preserve"> </w:t>
            </w:r>
            <w:proofErr w:type="spellStart"/>
            <w:r w:rsidRPr="004120F0">
              <w:rPr>
                <w:lang w:val="ru-RU"/>
              </w:rPr>
              <w:t>завданями</w:t>
            </w:r>
            <w:proofErr w:type="spellEnd"/>
            <w:r w:rsidRPr="004120F0">
              <w:rPr>
                <w:lang w:val="ru-RU"/>
              </w:rPr>
              <w:t xml:space="preserve"> та </w:t>
            </w:r>
            <w:proofErr w:type="spellStart"/>
            <w:r w:rsidRPr="004120F0">
              <w:rPr>
                <w:lang w:val="ru-RU"/>
              </w:rPr>
              <w:t>змістом</w:t>
            </w:r>
            <w:proofErr w:type="spellEnd"/>
            <w:r w:rsidRPr="004120F0">
              <w:rPr>
                <w:lang w:val="ru-RU"/>
              </w:rPr>
              <w:t xml:space="preserve"> </w:t>
            </w:r>
            <w:proofErr w:type="spellStart"/>
            <w:r w:rsidRPr="004120F0">
              <w:rPr>
                <w:lang w:val="ru-RU"/>
              </w:rPr>
              <w:t>роботи</w:t>
            </w:r>
            <w:proofErr w:type="spellEnd"/>
            <w:r w:rsidRPr="004120F0">
              <w:rPr>
                <w:lang w:val="ru-RU"/>
              </w:rPr>
              <w:t xml:space="preserve"> державного </w:t>
            </w:r>
            <w:proofErr w:type="spellStart"/>
            <w:r w:rsidRPr="004120F0">
              <w:rPr>
                <w:lang w:val="ru-RU"/>
              </w:rPr>
              <w:t>службовця</w:t>
            </w:r>
            <w:proofErr w:type="spellEnd"/>
            <w:r w:rsidRPr="004120F0">
              <w:rPr>
                <w:lang w:val="ru-RU"/>
              </w:rPr>
              <w:t xml:space="preserve"> </w:t>
            </w:r>
            <w:proofErr w:type="spellStart"/>
            <w:r w:rsidRPr="004120F0">
              <w:rPr>
                <w:lang w:val="ru-RU"/>
              </w:rPr>
              <w:t>відповідно</w:t>
            </w:r>
            <w:proofErr w:type="spellEnd"/>
            <w:r w:rsidRPr="004120F0">
              <w:rPr>
                <w:lang w:val="ru-RU"/>
              </w:rPr>
              <w:t xml:space="preserve"> до </w:t>
            </w:r>
            <w:proofErr w:type="spellStart"/>
            <w:r w:rsidRPr="004120F0">
              <w:rPr>
                <w:lang w:val="ru-RU"/>
              </w:rPr>
              <w:t>посадової</w:t>
            </w:r>
            <w:proofErr w:type="spellEnd"/>
            <w:r w:rsidRPr="004120F0">
              <w:rPr>
                <w:lang w:val="ru-RU"/>
              </w:rPr>
              <w:t xml:space="preserve"> </w:t>
            </w:r>
            <w:proofErr w:type="spellStart"/>
            <w:r w:rsidRPr="004120F0">
              <w:rPr>
                <w:lang w:val="ru-RU"/>
              </w:rPr>
              <w:t>інструкції</w:t>
            </w:r>
            <w:proofErr w:type="spellEnd"/>
          </w:p>
        </w:tc>
        <w:tc>
          <w:tcPr>
            <w:tcW w:w="5797" w:type="dxa"/>
            <w:shd w:val="clear" w:color="auto" w:fill="FFFFFF"/>
            <w:tcMar>
              <w:top w:w="0" w:type="dxa"/>
              <w:left w:w="2" w:type="dxa"/>
              <w:bottom w:w="0" w:type="dxa"/>
              <w:right w:w="0" w:type="dxa"/>
            </w:tcMar>
          </w:tcPr>
          <w:p w:rsidR="009F1888" w:rsidRPr="004120F0" w:rsidRDefault="009F1888" w:rsidP="00372307">
            <w:pPr>
              <w:pStyle w:val="Standard"/>
              <w:ind w:hanging="14"/>
              <w:jc w:val="both"/>
              <w:rPr>
                <w:lang w:val="ru-RU"/>
              </w:rPr>
            </w:pPr>
            <w:r>
              <w:rPr>
                <w:lang w:val="uk-UA"/>
              </w:rPr>
              <w:t>1) Закон України «Про місцеві державні адміністрації»;</w:t>
            </w:r>
          </w:p>
          <w:p w:rsidR="009F1888" w:rsidRPr="004120F0" w:rsidRDefault="009F1888" w:rsidP="00372307">
            <w:pPr>
              <w:pStyle w:val="Standard"/>
              <w:ind w:hanging="14"/>
              <w:jc w:val="both"/>
              <w:rPr>
                <w:lang w:val="ru-RU"/>
              </w:rPr>
            </w:pPr>
            <w:r>
              <w:rPr>
                <w:lang w:val="uk-UA"/>
              </w:rPr>
              <w:t>2) Закон України «Про військово-цивільні адміністрації»;</w:t>
            </w:r>
          </w:p>
          <w:p w:rsidR="009F1888" w:rsidRPr="004120F0" w:rsidRDefault="009F1888" w:rsidP="00372307">
            <w:pPr>
              <w:pStyle w:val="Standard"/>
              <w:ind w:hanging="14"/>
              <w:jc w:val="both"/>
              <w:rPr>
                <w:lang w:val="ru-RU"/>
              </w:rPr>
            </w:pPr>
            <w:r>
              <w:rPr>
                <w:lang w:val="uk-UA"/>
              </w:rPr>
              <w:t>3) Закон України «Про звернення громадян»;</w:t>
            </w:r>
          </w:p>
          <w:p w:rsidR="009F1888" w:rsidRPr="004120F0" w:rsidRDefault="009F1888" w:rsidP="00372307">
            <w:pPr>
              <w:pStyle w:val="Standard"/>
              <w:ind w:hanging="14"/>
              <w:jc w:val="both"/>
              <w:rPr>
                <w:lang w:val="ru-RU"/>
              </w:rPr>
            </w:pPr>
            <w:r>
              <w:rPr>
                <w:lang w:val="uk-UA"/>
              </w:rPr>
              <w:t>4) Закон України «Про доступ до публічної інформації»;</w:t>
            </w:r>
          </w:p>
          <w:p w:rsidR="009F1888" w:rsidRPr="004120F0" w:rsidRDefault="009F1888" w:rsidP="00372307">
            <w:pPr>
              <w:pStyle w:val="Standard"/>
              <w:ind w:hanging="14"/>
              <w:jc w:val="both"/>
              <w:rPr>
                <w:lang w:val="ru-RU"/>
              </w:rPr>
            </w:pPr>
            <w:r>
              <w:rPr>
                <w:lang w:val="uk-UA"/>
              </w:rPr>
              <w:t>5) Закон України «Про відпустки»;</w:t>
            </w:r>
          </w:p>
          <w:p w:rsidR="009F1888" w:rsidRPr="004120F0" w:rsidRDefault="009F1888" w:rsidP="00372307">
            <w:pPr>
              <w:pStyle w:val="Standard"/>
              <w:ind w:hanging="14"/>
              <w:jc w:val="both"/>
              <w:rPr>
                <w:lang w:val="ru-RU"/>
              </w:rPr>
            </w:pPr>
            <w:r>
              <w:rPr>
                <w:lang w:val="uk-UA"/>
              </w:rPr>
              <w:t>7) інші закони України, що регламентують діяльність місцевих державних адміністрацій;</w:t>
            </w:r>
          </w:p>
          <w:p w:rsidR="009F1888" w:rsidRPr="009F1888" w:rsidRDefault="009F1888" w:rsidP="00372307">
            <w:pPr>
              <w:pStyle w:val="Standard"/>
              <w:ind w:hanging="14"/>
              <w:jc w:val="both"/>
              <w:rPr>
                <w:lang w:val="ru-RU"/>
              </w:rPr>
            </w:pPr>
            <w:r>
              <w:rPr>
                <w:lang w:val="uk-UA"/>
              </w:rPr>
              <w:t>8) Кодекс законів про працю України;</w:t>
            </w:r>
          </w:p>
          <w:p w:rsidR="009F1888" w:rsidRPr="009F1888" w:rsidRDefault="009F1888" w:rsidP="00372307">
            <w:pPr>
              <w:pStyle w:val="Standard"/>
              <w:ind w:hanging="14"/>
              <w:jc w:val="both"/>
              <w:rPr>
                <w:lang w:val="ru-RU"/>
              </w:rPr>
            </w:pPr>
            <w:r>
              <w:rPr>
                <w:lang w:val="uk-UA"/>
              </w:rPr>
              <w:t>9) постанова Кабінету Міністрів України  від 11 грудня 1999 року № 2263 «</w:t>
            </w:r>
            <w:r>
              <w:rPr>
                <w:bCs/>
                <w:color w:val="000000"/>
                <w:lang w:val="uk-UA"/>
              </w:rPr>
              <w:t>Про затвердження Типового регламенту місцевої державної адміністрації</w:t>
            </w:r>
            <w:r>
              <w:rPr>
                <w:lang w:val="uk-UA"/>
              </w:rPr>
              <w:t>»;</w:t>
            </w:r>
          </w:p>
          <w:p w:rsidR="009F1888" w:rsidRPr="004120F0" w:rsidRDefault="009F1888" w:rsidP="00372307">
            <w:pPr>
              <w:pStyle w:val="Standard"/>
              <w:ind w:hanging="14"/>
              <w:jc w:val="both"/>
              <w:rPr>
                <w:lang w:val="ru-RU"/>
              </w:rPr>
            </w:pPr>
            <w:r>
              <w:rPr>
                <w:lang w:val="uk-UA"/>
              </w:rPr>
              <w:t xml:space="preserve">10) </w:t>
            </w:r>
            <w:r>
              <w:rPr>
                <w:bCs/>
                <w:color w:val="000000"/>
                <w:lang w:val="uk-UA"/>
              </w:rPr>
              <w:t xml:space="preserve">постанова Кабінету Міністрів України </w:t>
            </w:r>
            <w:r>
              <w:rPr>
                <w:bCs/>
                <w:color w:val="000000"/>
                <w:lang w:val="uk-UA"/>
              </w:rPr>
              <w:br/>
              <w:t>від 25 березня 2016 року № 229 «</w:t>
            </w:r>
            <w:r w:rsidRPr="004120F0">
              <w:rPr>
                <w:bCs/>
                <w:color w:val="000000"/>
                <w:lang w:val="ru-RU"/>
              </w:rPr>
              <w:t xml:space="preserve">Про </w:t>
            </w:r>
            <w:proofErr w:type="spellStart"/>
            <w:r w:rsidRPr="004120F0">
              <w:rPr>
                <w:bCs/>
                <w:color w:val="000000"/>
                <w:lang w:val="ru-RU"/>
              </w:rPr>
              <w:t>затвердження</w:t>
            </w:r>
            <w:proofErr w:type="spellEnd"/>
            <w:r w:rsidRPr="004120F0">
              <w:rPr>
                <w:bCs/>
                <w:color w:val="000000"/>
                <w:lang w:val="ru-RU"/>
              </w:rPr>
              <w:t xml:space="preserve"> Порядку </w:t>
            </w:r>
            <w:proofErr w:type="spellStart"/>
            <w:r w:rsidRPr="004120F0">
              <w:rPr>
                <w:bCs/>
                <w:color w:val="000000"/>
                <w:lang w:val="ru-RU"/>
              </w:rPr>
              <w:t>обчислення</w:t>
            </w:r>
            <w:proofErr w:type="spellEnd"/>
            <w:r w:rsidRPr="004120F0">
              <w:rPr>
                <w:bCs/>
                <w:color w:val="000000"/>
                <w:lang w:val="ru-RU"/>
              </w:rPr>
              <w:t xml:space="preserve"> стажу </w:t>
            </w:r>
            <w:proofErr w:type="spellStart"/>
            <w:r w:rsidRPr="004120F0">
              <w:rPr>
                <w:bCs/>
                <w:color w:val="000000"/>
                <w:lang w:val="ru-RU"/>
              </w:rPr>
              <w:t>державної</w:t>
            </w:r>
            <w:proofErr w:type="spellEnd"/>
            <w:r w:rsidRPr="004120F0">
              <w:rPr>
                <w:bCs/>
                <w:color w:val="000000"/>
                <w:lang w:val="ru-RU"/>
              </w:rPr>
              <w:t xml:space="preserve"> </w:t>
            </w:r>
            <w:proofErr w:type="spellStart"/>
            <w:r w:rsidRPr="004120F0">
              <w:rPr>
                <w:bCs/>
                <w:color w:val="000000"/>
                <w:lang w:val="ru-RU"/>
              </w:rPr>
              <w:t>служби</w:t>
            </w:r>
            <w:proofErr w:type="spellEnd"/>
            <w:r>
              <w:rPr>
                <w:bCs/>
                <w:color w:val="000000"/>
                <w:lang w:val="uk-UA"/>
              </w:rPr>
              <w:t>»;</w:t>
            </w:r>
          </w:p>
          <w:p w:rsidR="009F1888" w:rsidRPr="004120F0" w:rsidRDefault="009F1888" w:rsidP="00372307">
            <w:pPr>
              <w:pStyle w:val="Standard"/>
              <w:ind w:hanging="14"/>
              <w:jc w:val="both"/>
              <w:rPr>
                <w:lang w:val="ru-RU"/>
              </w:rPr>
            </w:pPr>
            <w:r>
              <w:rPr>
                <w:lang w:val="uk-UA"/>
              </w:rPr>
              <w:t xml:space="preserve">11) </w:t>
            </w:r>
            <w:r>
              <w:rPr>
                <w:bCs/>
                <w:color w:val="000000"/>
                <w:lang w:val="uk-UA"/>
              </w:rPr>
              <w:t xml:space="preserve">постанова Кабінету Міністрів України </w:t>
            </w:r>
            <w:r>
              <w:rPr>
                <w:bCs/>
                <w:color w:val="000000"/>
                <w:lang w:val="uk-UA"/>
              </w:rPr>
              <w:br/>
              <w:t xml:space="preserve">від </w:t>
            </w:r>
            <w:r>
              <w:rPr>
                <w:color w:val="000000"/>
                <w:lang w:val="uk-UA"/>
              </w:rPr>
              <w:t>25 березня 2016 року № 246 «</w:t>
            </w:r>
            <w:r>
              <w:rPr>
                <w:bCs/>
                <w:color w:val="000000"/>
                <w:lang w:val="uk-UA"/>
              </w:rPr>
              <w:t>Про затвердження Порядку проведення конкурсу на зайняття посад державної служби</w:t>
            </w:r>
            <w:r>
              <w:rPr>
                <w:color w:val="000000"/>
                <w:lang w:val="uk-UA"/>
              </w:rPr>
              <w:t>»;</w:t>
            </w:r>
          </w:p>
          <w:p w:rsidR="009F1888" w:rsidRPr="004120F0" w:rsidRDefault="009F1888" w:rsidP="00372307">
            <w:pPr>
              <w:pStyle w:val="Standard"/>
              <w:ind w:hanging="14"/>
              <w:jc w:val="both"/>
              <w:rPr>
                <w:lang w:val="ru-RU"/>
              </w:rPr>
            </w:pPr>
            <w:r>
              <w:rPr>
                <w:lang w:val="uk-UA"/>
              </w:rPr>
              <w:t xml:space="preserve">12) </w:t>
            </w:r>
            <w:r>
              <w:rPr>
                <w:bCs/>
                <w:color w:val="000000"/>
                <w:lang w:val="uk-UA"/>
              </w:rPr>
              <w:t xml:space="preserve">постанова Кабінету Міністрів України </w:t>
            </w:r>
            <w:r>
              <w:rPr>
                <w:bCs/>
                <w:color w:val="000000"/>
                <w:lang w:val="uk-UA"/>
              </w:rPr>
              <w:br/>
              <w:t>від 0</w:t>
            </w:r>
            <w:r>
              <w:rPr>
                <w:color w:val="000000"/>
                <w:lang w:val="uk-UA"/>
              </w:rPr>
              <w:t>6 квітня 2016 року № 270 «</w:t>
            </w:r>
            <w:r>
              <w:rPr>
                <w:bCs/>
                <w:color w:val="000000"/>
                <w:lang w:val="uk-UA"/>
              </w:rPr>
              <w:t>Про затвердження Порядку надання державним службовцям додаткових оплачуваних відпусток</w:t>
            </w:r>
            <w:r>
              <w:rPr>
                <w:color w:val="000000"/>
                <w:lang w:val="uk-UA"/>
              </w:rPr>
              <w:t>»;</w:t>
            </w:r>
          </w:p>
          <w:p w:rsidR="009F1888" w:rsidRPr="004120F0" w:rsidRDefault="009F1888" w:rsidP="00372307">
            <w:pPr>
              <w:pStyle w:val="Standard"/>
              <w:ind w:hanging="14"/>
              <w:jc w:val="both"/>
              <w:rPr>
                <w:lang w:val="ru-RU"/>
              </w:rPr>
            </w:pPr>
            <w:r>
              <w:rPr>
                <w:color w:val="000000"/>
                <w:lang w:val="uk-UA"/>
              </w:rPr>
              <w:lastRenderedPageBreak/>
              <w:t xml:space="preserve">13) </w:t>
            </w:r>
            <w:r>
              <w:rPr>
                <w:bCs/>
                <w:color w:val="000000"/>
                <w:lang w:val="uk-UA"/>
              </w:rPr>
              <w:t xml:space="preserve">постанова Кабінету Міністрів України </w:t>
            </w:r>
            <w:r>
              <w:rPr>
                <w:bCs/>
                <w:color w:val="000000"/>
                <w:lang w:val="uk-UA"/>
              </w:rPr>
              <w:br/>
              <w:t>від 20 квітня 2016 року № 306 «Питання присвоєння рангів державних службовців та співвідношення між рангами державних службовців і рангами посадових осіб місцевого самоврядування, військовими званнями, дипломатичними рангами та іншими спеціальними званнями»;</w:t>
            </w:r>
          </w:p>
          <w:p w:rsidR="009F1888" w:rsidRPr="004120F0" w:rsidRDefault="009F1888" w:rsidP="00372307">
            <w:pPr>
              <w:pStyle w:val="HTML"/>
              <w:shd w:val="clear" w:color="auto" w:fill="FFFFFF"/>
              <w:jc w:val="both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 xml:space="preserve">14)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lang w:val="uk-UA"/>
              </w:rPr>
              <w:t xml:space="preserve">постанова Кабінету Міністрів України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lang w:val="uk-UA"/>
              </w:rPr>
              <w:br/>
              <w:t xml:space="preserve">від </w:t>
            </w:r>
            <w:r>
              <w:rPr>
                <w:rFonts w:ascii="Times New Roman" w:hAnsi="Times New Roman" w:cs="Times New Roman"/>
                <w:color w:val="000000"/>
                <w:sz w:val="24"/>
                <w:lang w:val="uk-UA"/>
              </w:rPr>
              <w:t>18 січня 2017 року № 15 «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lang w:val="uk-UA"/>
              </w:rPr>
              <w:t>Питання оплати праці працівників державних органів</w:t>
            </w:r>
            <w:r>
              <w:rPr>
                <w:rFonts w:ascii="Times New Roman" w:hAnsi="Times New Roman" w:cs="Times New Roman"/>
                <w:color w:val="000000"/>
                <w:sz w:val="24"/>
                <w:lang w:val="uk-UA"/>
              </w:rPr>
              <w:t>»;</w:t>
            </w:r>
          </w:p>
          <w:p w:rsidR="009F1888" w:rsidRPr="004120F0" w:rsidRDefault="009F1888" w:rsidP="00372307">
            <w:pPr>
              <w:pStyle w:val="Standard"/>
              <w:shd w:val="clear" w:color="auto" w:fill="FFFFFF"/>
              <w:jc w:val="both"/>
              <w:outlineLvl w:val="1"/>
              <w:rPr>
                <w:lang w:val="ru-RU"/>
              </w:rPr>
            </w:pPr>
            <w:r>
              <w:rPr>
                <w:lang w:val="uk-UA"/>
              </w:rPr>
              <w:t xml:space="preserve">15) наказ НАДС від 22 березня </w:t>
            </w:r>
            <w:r>
              <w:rPr>
                <w:lang w:val="uk-UA"/>
              </w:rPr>
              <w:br/>
              <w:t xml:space="preserve">2016 року № 64 «Про затвердження Порядку ведення та зберігання особових справ державних службовців», зареєстрований в Міністерстві юстиції України 15 квітня 2016 року за № </w:t>
            </w:r>
            <w:r>
              <w:rPr>
                <w:bCs/>
                <w:lang w:val="uk-UA"/>
              </w:rPr>
              <w:t>567/28697;</w:t>
            </w:r>
          </w:p>
          <w:p w:rsidR="009F1888" w:rsidRPr="004120F0" w:rsidRDefault="009F1888" w:rsidP="00372307">
            <w:pPr>
              <w:pStyle w:val="Standard"/>
              <w:shd w:val="clear" w:color="auto" w:fill="FFFFFF"/>
              <w:jc w:val="both"/>
              <w:rPr>
                <w:lang w:val="ru-RU"/>
              </w:rPr>
            </w:pPr>
            <w:r>
              <w:rPr>
                <w:bCs/>
                <w:color w:val="000000"/>
                <w:lang w:val="uk-UA"/>
              </w:rPr>
              <w:t xml:space="preserve">16) </w:t>
            </w:r>
            <w:r>
              <w:rPr>
                <w:lang w:val="uk-UA"/>
              </w:rPr>
              <w:t>наказ НАДС від 05 серпня 2016 року № 156 «</w:t>
            </w:r>
            <w:r>
              <w:rPr>
                <w:bCs/>
                <w:color w:val="000000"/>
                <w:lang w:val="uk-UA"/>
              </w:rPr>
              <w:t>Про затвердження форми Особової картки державного службовця та Інструкції щодо її заповнення</w:t>
            </w:r>
            <w:r>
              <w:rPr>
                <w:lang w:val="uk-UA"/>
              </w:rPr>
              <w:t>», зареєстрований в Міністерстві юстиції України 31 серпня 2016 року за №</w:t>
            </w:r>
            <w:r>
              <w:rPr>
                <w:bCs/>
                <w:color w:val="000000"/>
                <w:lang w:val="uk-UA"/>
              </w:rPr>
              <w:t>1200/29330;</w:t>
            </w:r>
          </w:p>
          <w:p w:rsidR="009F1888" w:rsidRPr="004120F0" w:rsidRDefault="009F1888" w:rsidP="00372307">
            <w:pPr>
              <w:pStyle w:val="Standard"/>
              <w:shd w:val="clear" w:color="auto" w:fill="FFFFFF"/>
              <w:jc w:val="both"/>
              <w:rPr>
                <w:lang w:val="ru-RU"/>
              </w:rPr>
            </w:pPr>
            <w:r>
              <w:rPr>
                <w:bCs/>
                <w:color w:val="000000"/>
                <w:lang w:val="uk-UA"/>
              </w:rPr>
              <w:t xml:space="preserve">17) </w:t>
            </w:r>
            <w:r>
              <w:rPr>
                <w:rFonts w:cs="Times New Roman"/>
                <w:bCs/>
                <w:color w:val="000000"/>
                <w:lang w:val="uk-UA"/>
              </w:rPr>
              <w:t xml:space="preserve">постанова Кабінету Міністрів України </w:t>
            </w:r>
            <w:r>
              <w:rPr>
                <w:rFonts w:cs="Times New Roman"/>
                <w:bCs/>
                <w:color w:val="000000"/>
                <w:lang w:val="uk-UA"/>
              </w:rPr>
              <w:br/>
              <w:t>від 02 серпня 1996 року № 912 «Про затвердження Типового положення про кадрову службу органу виконавчої влади».</w:t>
            </w:r>
          </w:p>
        </w:tc>
      </w:tr>
    </w:tbl>
    <w:p w:rsidR="00065273" w:rsidRPr="009F1888" w:rsidRDefault="00065273">
      <w:pPr>
        <w:rPr>
          <w:lang w:val="ru-RU"/>
        </w:rPr>
      </w:pPr>
      <w:bookmarkStart w:id="6" w:name="_GoBack"/>
      <w:bookmarkEnd w:id="6"/>
    </w:p>
    <w:sectPr w:rsidR="00065273" w:rsidRPr="009F1888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, 'Century Gothic'">
    <w:altName w:val="Times New Roman"/>
    <w:charset w:val="00"/>
    <w:family w:val="auto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6417"/>
    <w:rsid w:val="00065273"/>
    <w:rsid w:val="00996417"/>
    <w:rsid w:val="009F1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9CE025D-FD12-4937-8203-2727C73C0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188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9F188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</w:rPr>
  </w:style>
  <w:style w:type="paragraph" w:customStyle="1" w:styleId="Textbody">
    <w:name w:val="Text body"/>
    <w:basedOn w:val="Standard"/>
    <w:rsid w:val="009F1888"/>
    <w:pPr>
      <w:spacing w:after="120"/>
    </w:pPr>
  </w:style>
  <w:style w:type="paragraph" w:customStyle="1" w:styleId="a3">
    <w:name w:val="Нормальний текст"/>
    <w:basedOn w:val="Standard"/>
    <w:rsid w:val="009F1888"/>
    <w:pPr>
      <w:spacing w:before="120"/>
      <w:ind w:firstLine="567"/>
    </w:pPr>
    <w:rPr>
      <w:rFonts w:ascii="Antiqua, 'Century Gothic'" w:eastAsia="Calibri" w:hAnsi="Antiqua, 'Century Gothic'" w:cs="Antiqua, 'Century Gothic'"/>
      <w:sz w:val="26"/>
      <w:lang w:val="uk-UA"/>
    </w:rPr>
  </w:style>
  <w:style w:type="paragraph" w:styleId="HTML">
    <w:name w:val="HTML Preformatted"/>
    <w:basedOn w:val="Standard"/>
    <w:link w:val="HTML0"/>
    <w:rsid w:val="009F188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rsid w:val="009F1888"/>
    <w:rPr>
      <w:rFonts w:ascii="Courier New" w:eastAsia="Courier New" w:hAnsi="Courier New" w:cs="Courier New"/>
      <w:kern w:val="3"/>
      <w:sz w:val="20"/>
      <w:szCs w:val="24"/>
    </w:rPr>
  </w:style>
  <w:style w:type="character" w:customStyle="1" w:styleId="Internetlink">
    <w:name w:val="Internet link"/>
    <w:rsid w:val="009F188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on0.rada.gov.ua/laws/show/1700-18" TargetMode="External"/><Relationship Id="rId5" Type="http://schemas.openxmlformats.org/officeDocument/2006/relationships/hyperlink" Target="http://zakon0.rada.gov.ua/laws/show/889-19" TargetMode="External"/><Relationship Id="rId4" Type="http://schemas.openxmlformats.org/officeDocument/2006/relationships/hyperlink" Target="http://zakon0.rada.gov.ua/laws/show/254&#1082;/96-&#1074;&#1088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1042</Words>
  <Characters>5943</Characters>
  <Application>Microsoft Office Word</Application>
  <DocSecurity>0</DocSecurity>
  <Lines>49</Lines>
  <Paragraphs>13</Paragraphs>
  <ScaleCrop>false</ScaleCrop>
  <Company>diakov.net</Company>
  <LinksUpToDate>false</LinksUpToDate>
  <CharactersWithSpaces>6972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2017-09-19T11:28:00Z</dcterms:created>
  <dcterms:modified xsi:type="dcterms:W3CDTF">2017-09-19T11:28:00Z</dcterms:modified>
</cp:coreProperties>
</file>